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D4987" w14:textId="77777777" w:rsidR="00CD350D" w:rsidRPr="00E7774B" w:rsidRDefault="00CD350D" w:rsidP="00CD350D">
      <w:pPr>
        <w:overflowPunct/>
        <w:autoSpaceDE w:val="0"/>
        <w:autoSpaceDN w:val="0"/>
        <w:rPr>
          <w:rFonts w:ascii="ＭＳ Ｐゴシック" w:eastAsia="ＭＳ Ｐゴシック" w:hAnsi="ＭＳ Ｐゴシック"/>
          <w:color w:val="auto"/>
          <w:spacing w:val="2"/>
          <w:sz w:val="16"/>
          <w:szCs w:val="16"/>
        </w:rPr>
      </w:pPr>
      <w:r w:rsidRPr="00E7774B">
        <w:rPr>
          <w:noProof/>
          <w:color w:val="auto"/>
        </w:rPr>
        <mc:AlternateContent>
          <mc:Choice Requires="wps">
            <w:drawing>
              <wp:anchor distT="0" distB="0" distL="114300" distR="114300" simplePos="0" relativeHeight="252234240" behindDoc="0" locked="0" layoutInCell="1" allowOverlap="1" wp14:anchorId="237FD480" wp14:editId="7F509250">
                <wp:simplePos x="0" y="0"/>
                <wp:positionH relativeFrom="column">
                  <wp:posOffset>-21590</wp:posOffset>
                </wp:positionH>
                <wp:positionV relativeFrom="paragraph">
                  <wp:posOffset>-130810</wp:posOffset>
                </wp:positionV>
                <wp:extent cx="1752600" cy="304800"/>
                <wp:effectExtent l="0" t="0" r="19050" b="1905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7pt;margin-top:-10.3pt;width:138pt;height:24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" filled="f" fillcolor="yellow">
                <v:textbo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B6A63B5" w14:textId="795C0EAA" w:rsidR="00CD350D" w:rsidRPr="00E7774B" w:rsidRDefault="00894100" w:rsidP="00894100">
      <w:pPr>
        <w:ind w:right="-1"/>
        <w:jc w:val="left"/>
        <w:rPr>
          <w:rFonts w:asciiTheme="majorEastAsia" w:eastAsiaTheme="majorEastAsia" w:hAnsiTheme="majorEastAsia"/>
          <w:color w:val="auto"/>
        </w:rPr>
      </w:pPr>
      <w:r w:rsidRPr="00894100">
        <w:rPr>
          <w:rFonts w:asciiTheme="majorEastAsia" w:eastAsiaTheme="majorEastAsia" w:hAnsiTheme="majorEastAsia" w:hint="eastAsia"/>
          <w:color w:val="auto"/>
          <w:sz w:val="22"/>
          <w:szCs w:val="22"/>
        </w:rPr>
        <w:t>【様式３】</w:t>
      </w:r>
      <w:r>
        <w:rPr>
          <w:rFonts w:asciiTheme="majorEastAsia" w:eastAsiaTheme="majorEastAsia" w:hAnsiTheme="majorEastAsia" w:hint="eastAsia"/>
          <w:color w:val="auto"/>
        </w:rPr>
        <w:t xml:space="preserve">　　　　　　　　　　　　　　　　　　　　　　　　　　　　　　　</w:t>
      </w:r>
      <w:r w:rsidR="00EF27DD">
        <w:rPr>
          <w:rFonts w:asciiTheme="majorEastAsia" w:eastAsiaTheme="majorEastAsia" w:hAnsiTheme="majorEastAsia" w:hint="eastAsia"/>
          <w:color w:val="auto"/>
        </w:rPr>
        <w:t>令和２</w:t>
      </w:r>
      <w:r w:rsidR="00CD350D" w:rsidRPr="00E7774B">
        <w:rPr>
          <w:rFonts w:asciiTheme="majorEastAsia" w:eastAsiaTheme="majorEastAsia" w:hAnsiTheme="majorEastAsia" w:hint="eastAsia"/>
          <w:color w:val="auto"/>
        </w:rPr>
        <w:t>年　　月　　日</w:t>
      </w:r>
    </w:p>
    <w:p w14:paraId="3B800247" w14:textId="77777777" w:rsidR="00CD350D" w:rsidRPr="00E7774B" w:rsidRDefault="00CD350D" w:rsidP="00CD350D">
      <w:pPr>
        <w:jc w:val="left"/>
        <w:rPr>
          <w:rFonts w:asciiTheme="majorEastAsia" w:eastAsiaTheme="majorEastAsia" w:hAnsiTheme="majorEastAsia"/>
          <w:color w:val="auto"/>
        </w:rPr>
      </w:pPr>
    </w:p>
    <w:p w14:paraId="38E44160" w14:textId="1F64B6AC" w:rsidR="00CD350D" w:rsidRPr="00E7774B" w:rsidRDefault="00CD350D" w:rsidP="00CD350D">
      <w:pPr>
        <w:jc w:val="left"/>
        <w:rPr>
          <w:rFonts w:asciiTheme="majorEastAsia" w:eastAsiaTheme="majorEastAsia" w:hAnsiTheme="majorEastAsia"/>
          <w:color w:val="auto"/>
        </w:rPr>
      </w:pPr>
      <w:r>
        <w:rPr>
          <w:rFonts w:asciiTheme="majorEastAsia" w:eastAsiaTheme="majorEastAsia" w:hAnsiTheme="majorEastAsia" w:hint="eastAsia"/>
          <w:color w:val="auto"/>
        </w:rPr>
        <w:t>山形県知事</w:t>
      </w:r>
      <w:r w:rsidRPr="00E7774B">
        <w:rPr>
          <w:rFonts w:asciiTheme="majorEastAsia" w:eastAsiaTheme="majorEastAsia" w:hAnsiTheme="majorEastAsia" w:hint="eastAsia"/>
          <w:color w:val="auto"/>
        </w:rPr>
        <w:t xml:space="preserve">　殿</w:t>
      </w:r>
    </w:p>
    <w:p w14:paraId="29B69ADB" w14:textId="77777777" w:rsidR="00CD350D" w:rsidRPr="00E7774B" w:rsidRDefault="00CD350D" w:rsidP="00CD350D">
      <w:pPr>
        <w:ind w:firstLineChars="2400" w:firstLine="5040"/>
        <w:jc w:val="left"/>
        <w:rPr>
          <w:rFonts w:asciiTheme="majorEastAsia" w:eastAsiaTheme="majorEastAsia" w:hAnsiTheme="majorEastAsia"/>
          <w:color w:val="auto"/>
        </w:rPr>
      </w:pPr>
      <w:r w:rsidRPr="00E7774B">
        <w:rPr>
          <w:rFonts w:asciiTheme="majorEastAsia" w:eastAsiaTheme="majorEastAsia" w:hAnsiTheme="majorEastAsia" w:hint="eastAsia"/>
          <w:color w:val="auto"/>
        </w:rPr>
        <w:t>認定支援機関ID番号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CD350D" w:rsidRPr="00E7774B" w14:paraId="275893B1" w14:textId="77777777" w:rsidTr="008664EC">
        <w:trPr>
          <w:trHeight w:val="485"/>
        </w:trPr>
        <w:tc>
          <w:tcPr>
            <w:tcW w:w="387" w:type="dxa"/>
            <w:tcBorders>
              <w:top w:val="single" w:sz="12" w:space="0" w:color="auto"/>
              <w:left w:val="single" w:sz="12" w:space="0" w:color="auto"/>
              <w:bottom w:val="single" w:sz="12" w:space="0" w:color="auto"/>
            </w:tcBorders>
            <w:vAlign w:val="center"/>
          </w:tcPr>
          <w:p w14:paraId="5D5F9C1F"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37F545ED"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78867D1"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703AB26"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2C98BB3"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19012307"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5BA98494"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11501515"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48458F02"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2F8C2B66"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F69C292"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075A1EB4" w14:textId="77777777" w:rsidR="00CD350D" w:rsidRPr="00E7774B" w:rsidRDefault="00CD350D" w:rsidP="008664EC">
            <w:pPr>
              <w:jc w:val="left"/>
              <w:rPr>
                <w:rFonts w:cs="Times New Roman"/>
                <w:color w:val="auto"/>
              </w:rPr>
            </w:pPr>
          </w:p>
        </w:tc>
      </w:tr>
    </w:tbl>
    <w:p w14:paraId="0C26BEE7"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住　　所</w:t>
      </w:r>
    </w:p>
    <w:p w14:paraId="45764FF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名　　称</w:t>
      </w:r>
    </w:p>
    <w:p w14:paraId="66E6FC2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代表者役職</w:t>
      </w:r>
    </w:p>
    <w:p w14:paraId="4664C900"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代表者氏名　　　　　　　　　　　　　　 ㊞</w:t>
      </w:r>
    </w:p>
    <w:p w14:paraId="747FFE98" w14:textId="77777777" w:rsidR="00A95DDC" w:rsidRPr="006D20B4" w:rsidRDefault="00A95DDC" w:rsidP="00A95DDC">
      <w:pPr>
        <w:ind w:firstLineChars="2430" w:firstLine="5103"/>
        <w:rPr>
          <w:rFonts w:ascii="ＭＳ Ｐゴシック" w:eastAsia="ＭＳ Ｐゴシック" w:hAnsi="ＭＳ Ｐゴシック"/>
        </w:rPr>
      </w:pPr>
    </w:p>
    <w:p w14:paraId="6D5705A0" w14:textId="592F83A9" w:rsidR="00A95DDC" w:rsidRPr="002D43C2" w:rsidRDefault="00EF27DD" w:rsidP="00F06D1C">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令和２</w:t>
      </w:r>
      <w:r w:rsidR="00B85ADD">
        <w:rPr>
          <w:rFonts w:ascii="ＭＳ Ｐゴシック" w:eastAsia="ＭＳ Ｐゴシック" w:hAnsi="ＭＳ Ｐゴシック" w:cs="ＭＳ 明朝" w:hint="eastAsia"/>
          <w:color w:val="auto"/>
          <w:sz w:val="24"/>
          <w:szCs w:val="22"/>
        </w:rPr>
        <w:t>年度</w:t>
      </w:r>
      <w:r w:rsidR="00A95DDC" w:rsidRPr="002D43C2">
        <w:rPr>
          <w:rFonts w:ascii="ＭＳ Ｐゴシック" w:eastAsia="ＭＳ Ｐゴシック" w:hAnsi="ＭＳ Ｐゴシック" w:cs="ＭＳ 明朝" w:hint="eastAsia"/>
          <w:color w:val="auto"/>
          <w:sz w:val="24"/>
          <w:szCs w:val="22"/>
        </w:rPr>
        <w:t>山形県中小企業</w:t>
      </w:r>
      <w:r w:rsidR="00A95DDC" w:rsidRPr="00E27D4F">
        <w:rPr>
          <w:rFonts w:ascii="ＭＳ Ｐゴシック" w:eastAsia="ＭＳ Ｐゴシック" w:hAnsi="ＭＳ Ｐゴシック" w:cs="ＭＳ 明朝" w:hint="eastAsia"/>
          <w:color w:val="auto"/>
          <w:sz w:val="24"/>
          <w:szCs w:val="22"/>
        </w:rPr>
        <w:t>スーパートータルサポ</w:t>
      </w:r>
      <w:r w:rsidR="00A95DDC" w:rsidRPr="002D43C2">
        <w:rPr>
          <w:rFonts w:ascii="ＭＳ Ｐゴシック" w:eastAsia="ＭＳ Ｐゴシック" w:hAnsi="ＭＳ Ｐゴシック" w:cs="ＭＳ 明朝" w:hint="eastAsia"/>
          <w:color w:val="auto"/>
          <w:sz w:val="24"/>
          <w:szCs w:val="22"/>
        </w:rPr>
        <w:t>補助金（設備投資等促進事業）</w:t>
      </w:r>
    </w:p>
    <w:p w14:paraId="3E7FC76E" w14:textId="77777777" w:rsidR="00A95DDC" w:rsidRPr="002D43C2" w:rsidRDefault="00A95DDC" w:rsidP="00F06D1C">
      <w:pPr>
        <w:overflowPunct/>
        <w:autoSpaceDE w:val="0"/>
        <w:autoSpaceDN w:val="0"/>
        <w:spacing w:line="0" w:lineRule="atLeast"/>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事業計画見直し確認書</w:t>
      </w:r>
    </w:p>
    <w:p w14:paraId="4712ADFD" w14:textId="77777777" w:rsidR="00A95DDC" w:rsidRPr="006D20B4" w:rsidRDefault="00A95DDC" w:rsidP="00A95DDC">
      <w:pPr>
        <w:jc w:val="center"/>
        <w:rPr>
          <w:rFonts w:ascii="ＭＳ Ｐゴシック" w:eastAsia="ＭＳ Ｐゴシック" w:hAnsi="ＭＳ Ｐゴシック"/>
        </w:rPr>
      </w:pPr>
    </w:p>
    <w:p w14:paraId="32A99362" w14:textId="77777777" w:rsidR="00A95DDC" w:rsidRPr="008A370D" w:rsidRDefault="00A95DDC" w:rsidP="00A95DDC">
      <w:pPr>
        <w:ind w:firstLineChars="100" w:firstLine="220"/>
        <w:rPr>
          <w:rFonts w:ascii="ＭＳ Ｐゴシック" w:eastAsia="ＭＳ Ｐゴシック" w:hAnsi="ＭＳ Ｐゴシック"/>
          <w:sz w:val="22"/>
          <w:szCs w:val="22"/>
        </w:rPr>
      </w:pPr>
      <w:r w:rsidRPr="008A370D">
        <w:rPr>
          <w:rFonts w:ascii="ＭＳ Ｐゴシック" w:eastAsia="ＭＳ Ｐゴシック" w:hAnsi="ＭＳ Ｐゴシック" w:hint="eastAsia"/>
          <w:sz w:val="22"/>
          <w:szCs w:val="22"/>
        </w:rPr>
        <w:t>下記の事業者が作成した事業計画書について、以下のとおり見直したことを確認します。</w:t>
      </w:r>
    </w:p>
    <w:p w14:paraId="2E87F397" w14:textId="496BB4E2" w:rsidR="00A95DDC" w:rsidRPr="00583F03" w:rsidRDefault="00A95DDC" w:rsidP="00A95DDC">
      <w:pPr>
        <w:ind w:firstLineChars="100" w:firstLine="220"/>
        <w:rPr>
          <w:rFonts w:ascii="ＭＳ Ｐゴシック" w:eastAsia="ＭＳ Ｐゴシック" w:hAnsi="ＭＳ Ｐゴシック"/>
          <w:sz w:val="22"/>
          <w:szCs w:val="22"/>
        </w:rPr>
      </w:pPr>
      <w:r w:rsidRPr="00583F03">
        <w:rPr>
          <w:rFonts w:ascii="ＭＳ Ｐゴシック" w:eastAsia="ＭＳ Ｐゴシック" w:hAnsi="ＭＳ Ｐゴシック" w:hint="eastAsia"/>
          <w:sz w:val="22"/>
          <w:szCs w:val="22"/>
        </w:rPr>
        <w:t>また、当該事業者が本事業を円滑に</w:t>
      </w:r>
      <w:r w:rsidR="00F06D1C">
        <w:rPr>
          <w:rFonts w:ascii="ＭＳ Ｐゴシック" w:eastAsia="ＭＳ Ｐゴシック" w:hAnsi="ＭＳ Ｐゴシック" w:hint="eastAsia"/>
          <w:sz w:val="22"/>
          <w:szCs w:val="22"/>
        </w:rPr>
        <w:t>事業が終了し事業化できるよう、事業者のニーズを踏まえ、補助事業</w:t>
      </w:r>
      <w:r w:rsidR="00480263">
        <w:rPr>
          <w:rFonts w:ascii="ＭＳ Ｐゴシック" w:eastAsia="ＭＳ Ｐゴシック" w:hAnsi="ＭＳ Ｐゴシック" w:hint="eastAsia"/>
          <w:sz w:val="22"/>
          <w:szCs w:val="22"/>
        </w:rPr>
        <w:t>終了５年後まで、地域コーディネーターの活用等を含めて一貫した</w:t>
      </w:r>
      <w:r w:rsidR="00F06D1C">
        <w:rPr>
          <w:rFonts w:ascii="ＭＳ Ｐゴシック" w:eastAsia="ＭＳ Ｐゴシック" w:hAnsi="ＭＳ Ｐゴシック" w:hint="eastAsia"/>
          <w:sz w:val="22"/>
          <w:szCs w:val="22"/>
        </w:rPr>
        <w:t>体制で</w:t>
      </w:r>
      <w:r w:rsidR="00480263">
        <w:rPr>
          <w:rFonts w:ascii="ＭＳ Ｐゴシック" w:eastAsia="ＭＳ Ｐゴシック" w:hAnsi="ＭＳ Ｐゴシック" w:hint="eastAsia"/>
          <w:sz w:val="22"/>
          <w:szCs w:val="22"/>
        </w:rPr>
        <w:t>支援に</w:t>
      </w:r>
      <w:r w:rsidR="00F06D1C">
        <w:rPr>
          <w:rFonts w:ascii="ＭＳ Ｐゴシック" w:eastAsia="ＭＳ Ｐゴシック" w:hAnsi="ＭＳ Ｐゴシック" w:hint="eastAsia"/>
          <w:sz w:val="22"/>
          <w:szCs w:val="22"/>
        </w:rPr>
        <w:t>取り組みます。</w:t>
      </w:r>
    </w:p>
    <w:p w14:paraId="625B9482" w14:textId="77777777" w:rsidR="00F06D1C" w:rsidRDefault="00F06D1C" w:rsidP="00A95DDC">
      <w:pPr>
        <w:pStyle w:val="a9"/>
        <w:rPr>
          <w:rFonts w:ascii="ＭＳ Ｐゴシック" w:eastAsia="ＭＳ Ｐゴシック" w:hAnsi="ＭＳ Ｐゴシック"/>
        </w:rPr>
      </w:pPr>
    </w:p>
    <w:p w14:paraId="3098AB4B" w14:textId="77777777" w:rsidR="00A95DDC" w:rsidRPr="008A370D" w:rsidRDefault="00A95DDC" w:rsidP="00A95DDC">
      <w:pPr>
        <w:pStyle w:val="a9"/>
        <w:rPr>
          <w:rFonts w:ascii="ＭＳ Ｐゴシック" w:eastAsia="ＭＳ Ｐゴシック" w:hAnsi="ＭＳ Ｐゴシック"/>
        </w:rPr>
      </w:pPr>
      <w:r w:rsidRPr="008A370D">
        <w:rPr>
          <w:rFonts w:ascii="ＭＳ Ｐゴシック" w:eastAsia="ＭＳ Ｐゴシック" w:hAnsi="ＭＳ Ｐゴシック" w:hint="eastAsia"/>
        </w:rPr>
        <w:t>記</w:t>
      </w:r>
    </w:p>
    <w:p w14:paraId="6514BEFF" w14:textId="77777777" w:rsidR="00CD350D" w:rsidRPr="00E7774B" w:rsidRDefault="00CD350D" w:rsidP="008664EC">
      <w:pPr>
        <w:jc w:val="center"/>
        <w:rPr>
          <w:rFonts w:asciiTheme="majorEastAsia" w:eastAsiaTheme="majorEastAsia" w:hAnsiTheme="majorEastAsia"/>
          <w:color w:val="auto"/>
        </w:rPr>
      </w:pPr>
    </w:p>
    <w:tbl>
      <w:tblPr>
        <w:tblStyle w:val="31"/>
        <w:tblW w:w="0" w:type="auto"/>
        <w:tblInd w:w="108" w:type="dxa"/>
        <w:tblLook w:val="04A0" w:firstRow="1" w:lastRow="0" w:firstColumn="1" w:lastColumn="0" w:noHBand="0" w:noVBand="1"/>
      </w:tblPr>
      <w:tblGrid>
        <w:gridCol w:w="9520"/>
      </w:tblGrid>
      <w:tr w:rsidR="00CD350D" w:rsidRPr="00E7774B" w14:paraId="68FBD1E3" w14:textId="77777777" w:rsidTr="00CD350D">
        <w:trPr>
          <w:trHeight w:val="2008"/>
        </w:trPr>
        <w:tc>
          <w:tcPr>
            <w:tcW w:w="9520" w:type="dxa"/>
            <w:vAlign w:val="center"/>
          </w:tcPr>
          <w:p w14:paraId="67F03C2A"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１．</w:t>
            </w:r>
            <w:r w:rsidRPr="00E7774B">
              <w:rPr>
                <w:rFonts w:asciiTheme="majorEastAsia" w:eastAsiaTheme="majorEastAsia" w:hAnsiTheme="majorEastAsia" w:cs="Times New Roman" w:hint="eastAsia"/>
                <w:color w:val="auto"/>
                <w:u w:val="single"/>
              </w:rPr>
              <w:t xml:space="preserve">事業者名　　　　　　　　　　　　　　　　　　　　　　　　　　　</w:t>
            </w:r>
          </w:p>
          <w:p w14:paraId="0640F6F2"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２．</w:t>
            </w:r>
            <w:r w:rsidRPr="00E7774B">
              <w:rPr>
                <w:rFonts w:asciiTheme="majorEastAsia" w:eastAsiaTheme="majorEastAsia" w:hAnsiTheme="majorEastAsia" w:cs="Times New Roman" w:hint="eastAsia"/>
                <w:color w:val="auto"/>
                <w:kern w:val="2"/>
                <w:u w:val="single"/>
              </w:rPr>
              <w:t xml:space="preserve">事業計画名　　　　　　　　　　　　　　　　　　　　　　　　　　</w:t>
            </w:r>
          </w:p>
          <w:p w14:paraId="054E53AC"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３．</w:t>
            </w:r>
            <w:r w:rsidRPr="00E7774B">
              <w:rPr>
                <w:rFonts w:asciiTheme="majorEastAsia" w:eastAsiaTheme="majorEastAsia" w:hAnsiTheme="majorEastAsia" w:cs="Times New Roman" w:hint="eastAsia"/>
                <w:color w:val="auto"/>
                <w:u w:val="single"/>
              </w:rPr>
              <w:t xml:space="preserve">認定支援機関担当者名　　　　　　　　　　　　　　　　　　　㊞　</w:t>
            </w:r>
          </w:p>
          <w:p w14:paraId="28EC91FA"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４．</w:t>
            </w:r>
            <w:r w:rsidRPr="00E7774B">
              <w:rPr>
                <w:rFonts w:asciiTheme="majorEastAsia" w:eastAsiaTheme="majorEastAsia" w:hAnsiTheme="majorEastAsia" w:cs="Times New Roman" w:hint="eastAsia"/>
                <w:color w:val="auto"/>
                <w:kern w:val="2"/>
                <w:u w:val="single"/>
              </w:rPr>
              <w:t xml:space="preserve">認定支援機関電話番号　　　　　　　　　　　　　　　　　　　　　</w:t>
            </w:r>
          </w:p>
          <w:p w14:paraId="16A8E8E8" w14:textId="77777777" w:rsidR="00CD350D" w:rsidRPr="00E7774B" w:rsidRDefault="00CD350D" w:rsidP="00CD350D">
            <w:pPr>
              <w:overflowPunct/>
              <w:adjustRightInd/>
              <w:spacing w:line="276" w:lineRule="auto"/>
              <w:ind w:firstLineChars="100" w:firstLine="210"/>
              <w:textAlignment w:val="auto"/>
              <w:rPr>
                <w:rFonts w:ascii="Century" w:hAnsi="Century" w:cs="Times New Roman"/>
                <w:color w:val="auto"/>
                <w:kern w:val="2"/>
                <w:u w:val="single"/>
              </w:rPr>
            </w:pPr>
            <w:r w:rsidRPr="00E7774B">
              <w:rPr>
                <w:rFonts w:asciiTheme="majorEastAsia" w:eastAsiaTheme="majorEastAsia" w:hAnsiTheme="majorEastAsia" w:cs="Times New Roman" w:hint="eastAsia"/>
                <w:color w:val="auto"/>
                <w:kern w:val="2"/>
              </w:rPr>
              <w:t>５．</w:t>
            </w:r>
            <w:r w:rsidRPr="00E7774B">
              <w:rPr>
                <w:rFonts w:asciiTheme="majorEastAsia" w:eastAsiaTheme="majorEastAsia" w:hAnsiTheme="majorEastAsia" w:cs="Times New Roman" w:hint="eastAsia"/>
                <w:color w:val="auto"/>
                <w:kern w:val="2"/>
                <w:u w:val="single"/>
              </w:rPr>
              <w:t xml:space="preserve">認定支援機関担当者メールアドレス　　　　　　　　　　　　　　　</w:t>
            </w:r>
          </w:p>
        </w:tc>
      </w:tr>
    </w:tbl>
    <w:p w14:paraId="1FAFE7DB" w14:textId="68B79E34" w:rsidR="00CD350D" w:rsidRDefault="00CD350D" w:rsidP="00CD350D">
      <w:pPr>
        <w:spacing w:line="240" w:lineRule="exact"/>
        <w:ind w:left="160" w:hangingChars="100" w:hanging="160"/>
        <w:jc w:val="left"/>
        <w:rPr>
          <w:rFonts w:ascii="ＭＳ ゴシック" w:eastAsia="ＭＳ ゴシック" w:hAnsi="ＭＳ ゴシック"/>
          <w:color w:val="auto"/>
          <w:sz w:val="16"/>
          <w:szCs w:val="16"/>
        </w:rPr>
      </w:pPr>
      <w:r w:rsidRPr="00E7774B">
        <w:rPr>
          <w:rFonts w:ascii="ＭＳ ゴシック" w:eastAsia="ＭＳ ゴシック" w:hAnsi="ＭＳ ゴシック" w:cs="ＭＳ 明朝" w:hint="eastAsia"/>
          <w:color w:val="auto"/>
          <w:sz w:val="16"/>
          <w:szCs w:val="16"/>
        </w:rPr>
        <w:t>※認定支援機関ID番号については、</w:t>
      </w:r>
      <w:r w:rsidR="00480263">
        <w:rPr>
          <w:rFonts w:ascii="ＭＳ ゴシック" w:eastAsia="ＭＳ ゴシック" w:hAnsi="ＭＳ ゴシック" w:cs="ＭＳ 明朝" w:hint="eastAsia"/>
          <w:color w:val="auto"/>
          <w:sz w:val="16"/>
          <w:szCs w:val="16"/>
        </w:rPr>
        <w:t>国</w:t>
      </w:r>
      <w:r w:rsidR="00261B8C">
        <w:rPr>
          <w:rFonts w:ascii="ＭＳ ゴシック" w:eastAsia="ＭＳ ゴシック" w:hAnsi="ＭＳ ゴシック" w:cs="ＭＳ 明朝" w:hint="eastAsia"/>
          <w:color w:val="auto"/>
          <w:sz w:val="16"/>
          <w:szCs w:val="16"/>
        </w:rPr>
        <w:t>の公募要領３８</w:t>
      </w:r>
      <w:r w:rsidRPr="00E7774B">
        <w:rPr>
          <w:rFonts w:ascii="ＭＳ ゴシック" w:eastAsia="ＭＳ ゴシック" w:hAnsi="ＭＳ ゴシック" w:cs="ＭＳ 明朝" w:hint="eastAsia"/>
          <w:color w:val="auto"/>
          <w:sz w:val="16"/>
          <w:szCs w:val="16"/>
        </w:rPr>
        <w:t>ページ「認定支援機関について」をご参照のうえ、認定支援機関自らが記入ください。</w:t>
      </w:r>
      <w:r w:rsidRPr="00E7774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44E5CA31" w14:textId="77777777" w:rsidR="00B85ADD" w:rsidRDefault="00B85ADD" w:rsidP="00CD350D">
      <w:pPr>
        <w:spacing w:line="240" w:lineRule="exact"/>
        <w:ind w:left="160" w:hangingChars="100" w:hanging="160"/>
        <w:jc w:val="left"/>
        <w:rPr>
          <w:rFonts w:ascii="ＭＳ ゴシック" w:eastAsia="ＭＳ ゴシック" w:hAnsi="ＭＳ ゴシック"/>
          <w:color w:val="auto"/>
          <w:sz w:val="16"/>
          <w:szCs w:val="16"/>
        </w:rPr>
      </w:pPr>
    </w:p>
    <w:p w14:paraId="123A4BA9" w14:textId="77777777" w:rsidR="00B85ADD" w:rsidRPr="00E7774B" w:rsidRDefault="00B85ADD" w:rsidP="00773DCF">
      <w:pPr>
        <w:spacing w:line="240" w:lineRule="exact"/>
        <w:jc w:val="left"/>
        <w:rPr>
          <w:rFonts w:ascii="ＭＳ ゴシック" w:eastAsia="ＭＳ ゴシック" w:hAnsi="ＭＳ ゴシック" w:cs="ＭＳ 明朝"/>
          <w:color w:val="auto"/>
          <w:sz w:val="16"/>
          <w:szCs w:val="16"/>
        </w:rPr>
      </w:pPr>
      <w:bookmarkStart w:id="0" w:name="_GoBack"/>
      <w:bookmarkEnd w:id="0"/>
    </w:p>
    <w:tbl>
      <w:tblPr>
        <w:tblpPr w:leftFromText="142" w:rightFromText="142" w:vertAnchor="text" w:horzAnchor="margin" w:tblpX="108"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224"/>
      </w:tblGrid>
      <w:tr w:rsidR="008664EC" w:rsidRPr="006D20B4" w14:paraId="3DDEDB23" w14:textId="77777777" w:rsidTr="008664EC">
        <w:trPr>
          <w:cantSplit/>
          <w:trHeight w:val="302"/>
        </w:trPr>
        <w:tc>
          <w:tcPr>
            <w:tcW w:w="586" w:type="dxa"/>
            <w:vMerge w:val="restart"/>
            <w:tcBorders>
              <w:top w:val="single" w:sz="12" w:space="0" w:color="auto"/>
              <w:left w:val="single" w:sz="12" w:space="0" w:color="auto"/>
              <w:right w:val="single" w:sz="4" w:space="0" w:color="auto"/>
            </w:tcBorders>
            <w:textDirection w:val="tbRlV"/>
          </w:tcPr>
          <w:p w14:paraId="588D3730" w14:textId="35FF3951" w:rsidR="008664EC" w:rsidRPr="006D20B4" w:rsidRDefault="00773DCF" w:rsidP="008664EC">
            <w:pPr>
              <w:ind w:left="113" w:right="113"/>
              <w:jc w:val="center"/>
              <w:rPr>
                <w:rFonts w:ascii="ＭＳ Ｐゴシック" w:eastAsia="ＭＳ Ｐゴシック" w:hAnsi="ＭＳ Ｐゴシック" w:cs="Century"/>
              </w:rPr>
            </w:pPr>
            <w:r>
              <w:rPr>
                <w:rFonts w:ascii="ＭＳ Ｐゴシック" w:eastAsia="ＭＳ Ｐゴシック" w:hAnsi="ＭＳ Ｐゴシック" w:cs="Century" w:hint="eastAsia"/>
              </w:rPr>
              <w:t>見直し内容</w:t>
            </w:r>
          </w:p>
        </w:tc>
        <w:tc>
          <w:tcPr>
            <w:tcW w:w="9224" w:type="dxa"/>
            <w:tcBorders>
              <w:top w:val="single" w:sz="12" w:space="0" w:color="auto"/>
              <w:left w:val="single" w:sz="4" w:space="0" w:color="auto"/>
              <w:bottom w:val="single" w:sz="4" w:space="0" w:color="auto"/>
              <w:right w:val="single" w:sz="12" w:space="0" w:color="auto"/>
            </w:tcBorders>
          </w:tcPr>
          <w:p w14:paraId="0173940E" w14:textId="5EEB0F2B" w:rsidR="008664EC" w:rsidRDefault="00F06D1C"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sz w:val="20"/>
              </w:rPr>
              <w:t>いずれか１つ</w:t>
            </w:r>
            <w:r w:rsidR="008664EC">
              <w:rPr>
                <w:rFonts w:ascii="ＭＳ Ｐゴシック" w:eastAsia="ＭＳ Ｐゴシック" w:hAnsi="ＭＳ Ｐゴシック" w:cs="Century" w:hint="eastAsia"/>
                <w:sz w:val="20"/>
              </w:rPr>
              <w:t>に☑</w:t>
            </w:r>
          </w:p>
          <w:p w14:paraId="4A038E3D" w14:textId="729FB7AE" w:rsidR="008664EC" w:rsidRPr="00894100" w:rsidRDefault="008664EC" w:rsidP="008664EC">
            <w:pPr>
              <w:rPr>
                <w:rFonts w:ascii="ＭＳ Ｐゴシック" w:eastAsia="ＭＳ Ｐゴシック" w:hAnsi="ＭＳ Ｐゴシック" w:cs="Century"/>
              </w:rPr>
            </w:pPr>
            <w:r>
              <w:rPr>
                <w:rFonts w:ascii="ＭＳ Ｐゴシック" w:eastAsia="ＭＳ Ｐゴシック" w:hAnsi="ＭＳ Ｐゴシック" w:cs="Century" w:hint="eastAsia"/>
                <w:sz w:val="20"/>
              </w:rPr>
              <w:t xml:space="preserve">　</w:t>
            </w:r>
            <w:r w:rsidRPr="00894100">
              <w:rPr>
                <w:rFonts w:ascii="ＭＳ Ｐゴシック" w:eastAsia="ＭＳ Ｐゴシック" w:hAnsi="ＭＳ Ｐゴシック" w:cs="Century" w:hint="eastAsia"/>
              </w:rPr>
              <w:t>□　「４．経費明細表」及び「５．資金調達内訳」のみ見直した。</w:t>
            </w:r>
          </w:p>
          <w:p w14:paraId="3CF27E2A" w14:textId="0A3E4835" w:rsidR="008664EC" w:rsidRPr="006D20B4" w:rsidRDefault="008664EC" w:rsidP="008664EC">
            <w:pPr>
              <w:rPr>
                <w:rFonts w:ascii="ＭＳ Ｐゴシック" w:eastAsia="ＭＳ Ｐゴシック" w:hAnsi="ＭＳ Ｐゴシック" w:cs="Century"/>
                <w:sz w:val="20"/>
              </w:rPr>
            </w:pPr>
            <w:r w:rsidRPr="00894100">
              <w:rPr>
                <w:rFonts w:ascii="ＭＳ Ｐゴシック" w:eastAsia="ＭＳ Ｐゴシック" w:hAnsi="ＭＳ Ｐゴシック" w:cs="Century" w:hint="eastAsia"/>
              </w:rPr>
              <w:t xml:space="preserve">　□　「４．経費明細表」及び「５．資金調達内訳」の他、</w:t>
            </w:r>
            <w:r w:rsidR="00F06D1C" w:rsidRPr="00894100">
              <w:rPr>
                <w:rFonts w:ascii="ＭＳ Ｐゴシック" w:eastAsia="ＭＳ Ｐゴシック" w:hAnsi="ＭＳ Ｐゴシック" w:cs="Century" w:hint="eastAsia"/>
              </w:rPr>
              <w:t>「２．事業内容」も下記のとおり見直した。</w:t>
            </w:r>
          </w:p>
        </w:tc>
      </w:tr>
      <w:tr w:rsidR="00F06D1C" w:rsidRPr="006D20B4" w14:paraId="72F68A94" w14:textId="77777777" w:rsidTr="00773DCF">
        <w:trPr>
          <w:cantSplit/>
          <w:trHeight w:val="442"/>
        </w:trPr>
        <w:tc>
          <w:tcPr>
            <w:tcW w:w="586" w:type="dxa"/>
            <w:vMerge/>
            <w:tcBorders>
              <w:left w:val="single" w:sz="12" w:space="0" w:color="auto"/>
              <w:right w:val="single" w:sz="4" w:space="0" w:color="auto"/>
            </w:tcBorders>
            <w:textDirection w:val="tbRlV"/>
          </w:tcPr>
          <w:p w14:paraId="669D481F" w14:textId="77777777" w:rsidR="00F06D1C" w:rsidRPr="006D20B4" w:rsidRDefault="00F06D1C" w:rsidP="008664EC">
            <w:pPr>
              <w:ind w:left="113" w:right="113"/>
              <w:jc w:val="center"/>
              <w:rPr>
                <w:rFonts w:ascii="ＭＳ Ｐゴシック" w:eastAsia="ＭＳ Ｐゴシック" w:hAnsi="ＭＳ Ｐゴシック" w:cs="Century"/>
              </w:rPr>
            </w:pPr>
          </w:p>
        </w:tc>
        <w:tc>
          <w:tcPr>
            <w:tcW w:w="9224" w:type="dxa"/>
            <w:tcBorders>
              <w:top w:val="single" w:sz="4" w:space="0" w:color="auto"/>
              <w:left w:val="single" w:sz="4" w:space="0" w:color="auto"/>
              <w:right w:val="single" w:sz="12" w:space="0" w:color="auto"/>
            </w:tcBorders>
          </w:tcPr>
          <w:p w14:paraId="09C4BB9E" w14:textId="45AAC50E" w:rsidR="00F06D1C" w:rsidRPr="00894100" w:rsidRDefault="00894100" w:rsidP="00F06D1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事業計画</w:t>
            </w:r>
            <w:r w:rsidR="00F06D1C" w:rsidRPr="00894100">
              <w:rPr>
                <w:rFonts w:ascii="ＭＳ Ｐゴシック" w:eastAsia="ＭＳ Ｐゴシック" w:hAnsi="ＭＳ Ｐゴシック" w:cs="Century" w:hint="eastAsia"/>
              </w:rPr>
              <w:t>の見直し内容＊1</w:t>
            </w:r>
          </w:p>
          <w:p w14:paraId="3AE4B4BD" w14:textId="3523444C" w:rsidR="00F06D1C" w:rsidRPr="006D20B4" w:rsidRDefault="00F06D1C" w:rsidP="008664EC">
            <w:pPr>
              <w:rPr>
                <w:rFonts w:ascii="ＭＳ Ｐゴシック" w:eastAsia="ＭＳ Ｐゴシック" w:hAnsi="ＭＳ Ｐゴシック" w:cs="Century"/>
                <w:sz w:val="18"/>
                <w:szCs w:val="18"/>
              </w:rPr>
            </w:pPr>
          </w:p>
        </w:tc>
      </w:tr>
      <w:tr w:rsidR="00A95DDC" w:rsidRPr="006D20B4" w14:paraId="17B61B84" w14:textId="77777777" w:rsidTr="00A25ED1">
        <w:trPr>
          <w:cantSplit/>
          <w:trHeight w:val="884"/>
        </w:trPr>
        <w:tc>
          <w:tcPr>
            <w:tcW w:w="586" w:type="dxa"/>
            <w:tcBorders>
              <w:top w:val="single" w:sz="4" w:space="0" w:color="auto"/>
              <w:left w:val="single" w:sz="12" w:space="0" w:color="auto"/>
              <w:bottom w:val="single" w:sz="12" w:space="0" w:color="auto"/>
              <w:right w:val="single" w:sz="4" w:space="0" w:color="auto"/>
            </w:tcBorders>
            <w:textDirection w:val="tbRlV"/>
          </w:tcPr>
          <w:p w14:paraId="2989AB4D" w14:textId="77777777" w:rsidR="00A95DDC" w:rsidRPr="006D20B4" w:rsidRDefault="00A95DDC" w:rsidP="008664EC">
            <w:pPr>
              <w:ind w:left="113" w:right="113"/>
              <w:jc w:val="center"/>
              <w:rPr>
                <w:rFonts w:ascii="ＭＳ Ｐゴシック" w:eastAsia="ＭＳ Ｐゴシック" w:hAnsi="ＭＳ Ｐゴシック" w:cs="Century"/>
              </w:rPr>
            </w:pPr>
            <w:r w:rsidRPr="006D20B4">
              <w:rPr>
                <w:rFonts w:ascii="ＭＳ Ｐゴシック" w:eastAsia="ＭＳ Ｐゴシック" w:hAnsi="ＭＳ Ｐゴシック" w:cs="Century" w:hint="eastAsia"/>
              </w:rPr>
              <w:t>その他</w:t>
            </w:r>
          </w:p>
        </w:tc>
        <w:tc>
          <w:tcPr>
            <w:tcW w:w="9224" w:type="dxa"/>
            <w:tcBorders>
              <w:top w:val="single" w:sz="4" w:space="0" w:color="auto"/>
              <w:left w:val="single" w:sz="4" w:space="0" w:color="auto"/>
              <w:bottom w:val="single" w:sz="12" w:space="0" w:color="auto"/>
              <w:right w:val="single" w:sz="12" w:space="0" w:color="auto"/>
            </w:tcBorders>
          </w:tcPr>
          <w:p w14:paraId="217D7DCB" w14:textId="77777777" w:rsidR="00A95DDC" w:rsidRPr="00894100" w:rsidRDefault="00A95DDC" w:rsidP="008664E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＊2</w:t>
            </w:r>
          </w:p>
          <w:p w14:paraId="664F9FE6" w14:textId="77777777" w:rsidR="00A95DDC" w:rsidRPr="006D20B4" w:rsidRDefault="00A95DDC" w:rsidP="008664EC">
            <w:pPr>
              <w:rPr>
                <w:rFonts w:ascii="ＭＳ Ｐゴシック" w:eastAsia="ＭＳ Ｐゴシック" w:hAnsi="ＭＳ Ｐゴシック" w:cs="Century"/>
                <w:sz w:val="20"/>
                <w:szCs w:val="18"/>
              </w:rPr>
            </w:pPr>
          </w:p>
        </w:tc>
      </w:tr>
    </w:tbl>
    <w:p w14:paraId="3EEEB65E" w14:textId="1DB91610" w:rsidR="00773DCF" w:rsidRDefault="00773DCF" w:rsidP="00773DCF">
      <w:pPr>
        <w:spacing w:line="0" w:lineRule="atLeast"/>
        <w:ind w:left="320" w:hangingChars="200" w:hanging="320"/>
        <w:rPr>
          <w:rFonts w:ascii="ＭＳ Ｐゴシック" w:eastAsia="ＭＳ Ｐゴシック" w:hAnsi="ＭＳ Ｐゴシック"/>
          <w:sz w:val="16"/>
          <w:szCs w:val="16"/>
        </w:rPr>
      </w:pPr>
    </w:p>
    <w:p w14:paraId="404A4C14" w14:textId="69707C1A" w:rsidR="00A95DDC" w:rsidRPr="006D20B4" w:rsidRDefault="00A95DDC" w:rsidP="00773DCF">
      <w:pPr>
        <w:spacing w:line="0" w:lineRule="atLeast"/>
        <w:ind w:left="320" w:hangingChars="200" w:hanging="320"/>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 xml:space="preserve">＊1　</w:t>
      </w:r>
      <w:r>
        <w:rPr>
          <w:rFonts w:ascii="ＭＳ Ｐゴシック" w:eastAsia="ＭＳ Ｐゴシック" w:hAnsi="ＭＳ Ｐゴシック" w:hint="eastAsia"/>
          <w:sz w:val="16"/>
          <w:szCs w:val="16"/>
        </w:rPr>
        <w:t>「</w:t>
      </w:r>
      <w:r w:rsidR="00EF27DD">
        <w:rPr>
          <w:rFonts w:ascii="ＭＳ Ｐゴシック" w:eastAsia="ＭＳ Ｐゴシック" w:hAnsi="ＭＳ Ｐゴシック" w:hint="eastAsia"/>
          <w:sz w:val="16"/>
          <w:szCs w:val="16"/>
        </w:rPr>
        <w:t>令和元</w:t>
      </w:r>
      <w:r w:rsidR="00A25ED1">
        <w:rPr>
          <w:rFonts w:ascii="ＭＳ Ｐゴシック" w:eastAsia="ＭＳ Ｐゴシック" w:hAnsi="ＭＳ Ｐゴシック" w:hint="eastAsia"/>
          <w:sz w:val="16"/>
          <w:szCs w:val="16"/>
        </w:rPr>
        <w:t>年度補正ものづくり・商業・サービス生産性</w:t>
      </w:r>
      <w:r w:rsidR="00F06D1C">
        <w:rPr>
          <w:rFonts w:ascii="ＭＳ Ｐゴシック" w:eastAsia="ＭＳ Ｐゴシック" w:hAnsi="ＭＳ Ｐゴシック" w:hint="eastAsia"/>
          <w:sz w:val="16"/>
          <w:szCs w:val="16"/>
        </w:rPr>
        <w:t>向上</w:t>
      </w:r>
      <w:r w:rsidR="00A25ED1">
        <w:rPr>
          <w:rFonts w:ascii="ＭＳ Ｐゴシック" w:eastAsia="ＭＳ Ｐゴシック" w:hAnsi="ＭＳ Ｐゴシック" w:hint="eastAsia"/>
          <w:sz w:val="16"/>
          <w:szCs w:val="16"/>
        </w:rPr>
        <w:t>促進</w:t>
      </w:r>
      <w:r w:rsidRPr="008A370D">
        <w:rPr>
          <w:rFonts w:ascii="ＭＳ Ｐゴシック" w:eastAsia="ＭＳ Ｐゴシック" w:hAnsi="ＭＳ Ｐゴシック" w:hint="eastAsia"/>
          <w:sz w:val="16"/>
          <w:szCs w:val="16"/>
        </w:rPr>
        <w:t>補助金</w:t>
      </w:r>
      <w:r w:rsidR="00EF27DD">
        <w:rPr>
          <w:rFonts w:ascii="ＭＳ Ｐゴシック" w:eastAsia="ＭＳ Ｐゴシック" w:hAnsi="ＭＳ Ｐゴシック" w:hint="eastAsia"/>
          <w:sz w:val="16"/>
          <w:szCs w:val="16"/>
        </w:rPr>
        <w:t>（１次締切分）</w:t>
      </w:r>
      <w:r>
        <w:rPr>
          <w:rFonts w:ascii="ＭＳ Ｐゴシック" w:eastAsia="ＭＳ Ｐゴシック" w:hAnsi="ＭＳ Ｐゴシック" w:hint="eastAsia"/>
          <w:sz w:val="16"/>
          <w:szCs w:val="16"/>
        </w:rPr>
        <w:t>」</w:t>
      </w:r>
      <w:r w:rsidR="00F06D1C">
        <w:rPr>
          <w:rFonts w:ascii="ＭＳ Ｐゴシック" w:eastAsia="ＭＳ Ｐゴシック" w:hAnsi="ＭＳ Ｐゴシック" w:hint="eastAsia"/>
          <w:sz w:val="16"/>
          <w:szCs w:val="16"/>
        </w:rPr>
        <w:t>に応募した事業</w:t>
      </w:r>
      <w:r w:rsidR="00894100">
        <w:rPr>
          <w:rFonts w:ascii="ＭＳ Ｐゴシック" w:eastAsia="ＭＳ Ｐゴシック" w:hAnsi="ＭＳ Ｐゴシック" w:hint="eastAsia"/>
          <w:sz w:val="16"/>
          <w:szCs w:val="16"/>
        </w:rPr>
        <w:t>計画</w:t>
      </w:r>
      <w:r w:rsidR="00F06D1C">
        <w:rPr>
          <w:rFonts w:ascii="ＭＳ Ｐゴシック" w:eastAsia="ＭＳ Ｐゴシック" w:hAnsi="ＭＳ Ｐゴシック" w:hint="eastAsia"/>
          <w:sz w:val="16"/>
          <w:szCs w:val="16"/>
        </w:rPr>
        <w:t>から見直した内容</w:t>
      </w:r>
      <w:r w:rsidRPr="006D20B4">
        <w:rPr>
          <w:rFonts w:ascii="ＭＳ Ｐゴシック" w:eastAsia="ＭＳ Ｐゴシック" w:hAnsi="ＭＳ Ｐゴシック" w:hint="eastAsia"/>
          <w:sz w:val="16"/>
          <w:szCs w:val="16"/>
        </w:rPr>
        <w:t>を、簡潔かつ具体的にまとめて記載してください。</w:t>
      </w:r>
      <w:r w:rsidR="00894100">
        <w:rPr>
          <w:rFonts w:ascii="ＭＳ Ｐゴシック" w:eastAsia="ＭＳ Ｐゴシック" w:hAnsi="ＭＳ Ｐゴシック" w:hint="eastAsia"/>
          <w:sz w:val="16"/>
          <w:szCs w:val="16"/>
        </w:rPr>
        <w:t>（「４．経費明細表」及び「５．資金調達内訳」のみ見直した場合は記載不要）</w:t>
      </w:r>
    </w:p>
    <w:p w14:paraId="651E4E55" w14:textId="44053930" w:rsidR="00B15E9F" w:rsidRPr="00A95DDC" w:rsidRDefault="00A95DDC" w:rsidP="00773DCF">
      <w:pPr>
        <w:spacing w:line="0" w:lineRule="atLeast"/>
        <w:ind w:left="320" w:hangingChars="200" w:hanging="320"/>
        <w:rPr>
          <w:rFonts w:ascii="ＭＳ Ｐゴシック" w:eastAsia="ＭＳ Ｐゴシック" w:hAnsi="ＭＳ Ｐゴシック"/>
          <w:color w:val="auto"/>
          <w:spacing w:val="2"/>
          <w:sz w:val="16"/>
          <w:szCs w:val="16"/>
        </w:rPr>
      </w:pPr>
      <w:r w:rsidRPr="006D20B4">
        <w:rPr>
          <w:rFonts w:ascii="ＭＳ Ｐゴシック" w:eastAsia="ＭＳ Ｐゴシック" w:hAnsi="ＭＳ Ｐゴシック" w:hint="eastAsia"/>
          <w:sz w:val="16"/>
          <w:szCs w:val="16"/>
        </w:rPr>
        <w:t>＊2提案事業の客観的評価がある</w:t>
      </w:r>
      <w:r>
        <w:rPr>
          <w:rFonts w:ascii="ＭＳ Ｐゴシック" w:eastAsia="ＭＳ Ｐゴシック" w:hAnsi="ＭＳ Ｐゴシック" w:hint="eastAsia"/>
          <w:sz w:val="16"/>
          <w:szCs w:val="16"/>
        </w:rPr>
        <w:t>場合</w:t>
      </w:r>
      <w:r w:rsidRPr="006D20B4">
        <w:rPr>
          <w:rFonts w:ascii="ＭＳ Ｐゴシック" w:eastAsia="ＭＳ Ｐゴシック" w:hAnsi="ＭＳ Ｐゴシック" w:hint="eastAsia"/>
          <w:sz w:val="16"/>
          <w:szCs w:val="16"/>
        </w:rPr>
        <w:t>（</w:t>
      </w:r>
      <w:r w:rsidR="00261B8C">
        <w:rPr>
          <w:rFonts w:ascii="ＭＳ Ｐゴシック" w:eastAsia="ＭＳ Ｐゴシック" w:hAnsi="ＭＳ Ｐゴシック" w:hint="eastAsia"/>
          <w:sz w:val="16"/>
          <w:szCs w:val="16"/>
        </w:rPr>
        <w:t>提案事業の</w:t>
      </w:r>
      <w:r w:rsidRPr="006D20B4">
        <w:rPr>
          <w:rFonts w:ascii="ＭＳ Ｐゴシック" w:eastAsia="ＭＳ Ｐゴシック" w:hAnsi="ＭＳ Ｐゴシック" w:hint="eastAsia"/>
          <w:sz w:val="16"/>
          <w:szCs w:val="16"/>
        </w:rPr>
        <w:t>技術や手法等について、公的機関又はこれに準ずる機関からの技術評価やビジネス評価を受けている場合、経営革新の承認を受けている</w:t>
      </w:r>
      <w:r>
        <w:rPr>
          <w:rFonts w:ascii="ＭＳ Ｐゴシック" w:eastAsia="ＭＳ Ｐゴシック" w:hAnsi="ＭＳ Ｐゴシック" w:hint="eastAsia"/>
          <w:sz w:val="16"/>
          <w:szCs w:val="16"/>
        </w:rPr>
        <w:t>場合など）</w:t>
      </w:r>
      <w:r w:rsidRPr="006D20B4">
        <w:rPr>
          <w:rFonts w:ascii="ＭＳ Ｐゴシック" w:eastAsia="ＭＳ Ｐゴシック" w:hAnsi="ＭＳ Ｐゴシック" w:hint="eastAsia"/>
          <w:sz w:val="16"/>
          <w:szCs w:val="16"/>
        </w:rPr>
        <w:t>や提案事業の実施に当たり認定支援機関による支援を予定している</w:t>
      </w:r>
      <w:r>
        <w:rPr>
          <w:rFonts w:ascii="ＭＳ Ｐゴシック" w:eastAsia="ＭＳ Ｐゴシック" w:hAnsi="ＭＳ Ｐゴシック" w:hint="eastAsia"/>
          <w:sz w:val="16"/>
          <w:szCs w:val="16"/>
        </w:rPr>
        <w:t>場合には</w:t>
      </w:r>
      <w:r w:rsidRPr="006D20B4">
        <w:rPr>
          <w:rFonts w:ascii="ＭＳ Ｐゴシック" w:eastAsia="ＭＳ Ｐゴシック" w:hAnsi="ＭＳ Ｐゴシック" w:hint="eastAsia"/>
          <w:sz w:val="16"/>
          <w:szCs w:val="16"/>
        </w:rPr>
        <w:t>、その内容を「その他」欄に記載してください。</w:t>
      </w:r>
    </w:p>
    <w:sectPr w:rsidR="00B15E9F" w:rsidRPr="00A95DDC"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A21" w14:textId="663E70EB"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B8C"/>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3596F"/>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09CB"/>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27DD"/>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C71D-AFD0-4D12-AA3D-04DBD4C8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756</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2020-03-24T11:44:00Z</dcterms:created>
  <dcterms:modified xsi:type="dcterms:W3CDTF">2020-03-24T11:44:00Z</dcterms:modified>
</cp:coreProperties>
</file>