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D19C9" w14:textId="77777777" w:rsidR="00B41244" w:rsidRPr="00B41244" w:rsidRDefault="00B41244" w:rsidP="00B41244">
      <w:pPr>
        <w:widowControl/>
        <w:spacing w:line="120" w:lineRule="atLeast"/>
        <w:jc w:val="left"/>
        <w:rPr>
          <w:rFonts w:ascii="ＭＳ Ｐゴシック" w:eastAsia="ＭＳ Ｐゴシック" w:hAnsi="ＭＳ Ｐゴシック" w:cs="Times New Roman"/>
          <w:sz w:val="22"/>
          <w:szCs w:val="21"/>
        </w:rPr>
      </w:pPr>
      <w:r w:rsidRPr="00B41244">
        <w:rPr>
          <w:rFonts w:ascii="ＭＳ Ｐゴシック" w:eastAsia="ＭＳ Ｐゴシック" w:hAnsi="ＭＳ Ｐゴシック" w:cs="Times New Roman" w:hint="eastAsia"/>
          <w:sz w:val="22"/>
          <w:szCs w:val="21"/>
        </w:rPr>
        <w:t>（様式１４）</w:t>
      </w:r>
    </w:p>
    <w:p w14:paraId="54431F3E" w14:textId="77777777" w:rsidR="00B41244" w:rsidRPr="00B41244" w:rsidRDefault="00B41244" w:rsidP="00B4124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126497" w14:textId="77777777" w:rsidR="00B41244" w:rsidRPr="00B41244" w:rsidRDefault="00B41244" w:rsidP="00B41244">
      <w:pPr>
        <w:widowControl/>
        <w:spacing w:line="12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1"/>
        </w:rPr>
      </w:pPr>
      <w:r w:rsidRPr="00B41244">
        <w:rPr>
          <w:rFonts w:ascii="ＭＳ ゴシック" w:eastAsia="ＭＳ ゴシック" w:hAnsi="ＭＳ ゴシック" w:cs="Times New Roman" w:hint="eastAsia"/>
          <w:b/>
          <w:sz w:val="28"/>
          <w:szCs w:val="21"/>
        </w:rPr>
        <w:t>経費支出明細書</w:t>
      </w:r>
    </w:p>
    <w:p w14:paraId="12A9D13F" w14:textId="77777777" w:rsidR="00B41244" w:rsidRPr="00B41244" w:rsidRDefault="00B41244" w:rsidP="00B41244">
      <w:pPr>
        <w:widowControl/>
        <w:spacing w:line="120" w:lineRule="atLeast"/>
        <w:jc w:val="center"/>
        <w:rPr>
          <w:rFonts w:ascii="ＭＳ ゴシック" w:eastAsia="ＭＳ ゴシック" w:hAnsi="ＭＳ ゴシック" w:cs="Times New Roman"/>
          <w:b/>
          <w:sz w:val="24"/>
          <w:szCs w:val="21"/>
        </w:rPr>
      </w:pPr>
    </w:p>
    <w:p w14:paraId="17CD0FF1" w14:textId="77777777" w:rsidR="00B41244" w:rsidRPr="00B41244" w:rsidRDefault="00B41244" w:rsidP="00B41244">
      <w:pPr>
        <w:widowControl/>
        <w:spacing w:line="120" w:lineRule="atLeast"/>
        <w:jc w:val="left"/>
        <w:rPr>
          <w:rFonts w:ascii="ＭＳ ゴシック" w:eastAsia="ＭＳ ゴシック" w:hAnsi="ＭＳ ゴシック" w:cs="Times New Roman"/>
          <w:szCs w:val="21"/>
          <w:u w:val="single"/>
        </w:rPr>
      </w:pPr>
      <w:r w:rsidRPr="00B41244">
        <w:rPr>
          <w:rFonts w:ascii="ＭＳ Ｐゴシック" w:eastAsia="ＭＳ Ｐゴシック" w:hAnsi="ＭＳ Ｐゴシック" w:cs="ＭＳ Ｐゴシック" w:hint="eastAsia"/>
          <w:bCs/>
          <w:kern w:val="0"/>
          <w:szCs w:val="21"/>
          <w:u w:val="single"/>
        </w:rPr>
        <w:t xml:space="preserve">事業者名：　　　　　　　　　　　　　　　　　　</w:t>
      </w:r>
    </w:p>
    <w:p w14:paraId="30E950EA" w14:textId="77777777" w:rsidR="00B41244" w:rsidRPr="00B41244" w:rsidRDefault="00B41244" w:rsidP="00B41244">
      <w:pPr>
        <w:widowControl/>
        <w:wordWrap w:val="0"/>
        <w:spacing w:line="120" w:lineRule="atLeast"/>
        <w:ind w:rightChars="-200" w:right="-397"/>
        <w:jc w:val="right"/>
        <w:rPr>
          <w:rFonts w:ascii="Century" w:eastAsia="ＭＳ ゴシック" w:hAnsi="Century" w:cs="Times New Roman"/>
          <w:sz w:val="18"/>
          <w:szCs w:val="18"/>
        </w:rPr>
      </w:pPr>
      <w:r w:rsidRPr="00B41244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単位：円</w:t>
      </w:r>
    </w:p>
    <w:tbl>
      <w:tblPr>
        <w:tblW w:w="10207" w:type="dxa"/>
        <w:tblInd w:w="-1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99"/>
        <w:gridCol w:w="1300"/>
        <w:gridCol w:w="1299"/>
        <w:gridCol w:w="1300"/>
        <w:gridCol w:w="1299"/>
        <w:gridCol w:w="1300"/>
      </w:tblGrid>
      <w:tr w:rsidR="00B41244" w:rsidRPr="00B41244" w14:paraId="1F315F90" w14:textId="77777777" w:rsidTr="00437412">
        <w:trPr>
          <w:trHeight w:val="42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FBFA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経費区分</w:t>
            </w:r>
          </w:p>
          <w:p w14:paraId="6FBC4690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B41244">
              <w:rPr>
                <w:rFonts w:ascii="ＭＳ Ｐゴシック" w:eastAsia="ＭＳ Ｐゴシック" w:hAnsi="ＭＳ Ｐゴシック" w:cs="Century" w:hint="eastAsia"/>
                <w:spacing w:val="2"/>
                <w:sz w:val="14"/>
                <w:szCs w:val="16"/>
              </w:rPr>
              <w:t>※小規模型試作開発等のみ</w:t>
            </w:r>
          </w:p>
        </w:tc>
        <w:tc>
          <w:tcPr>
            <w:tcW w:w="3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BEA9E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予算額（交付決定額または変更申請額）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473F6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実績額</w:t>
            </w:r>
          </w:p>
        </w:tc>
      </w:tr>
      <w:tr w:rsidR="00B41244" w:rsidRPr="00B41244" w14:paraId="542B2A10" w14:textId="77777777" w:rsidTr="00437412">
        <w:trPr>
          <w:trHeight w:val="259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DDD2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834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7B4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950C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B×1/</w:t>
            </w: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B4124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  <w:p w14:paraId="2881D357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又は1/2以内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6C40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9D34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9B872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B×1/</w:t>
            </w: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B4124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  <w:p w14:paraId="6315BE1C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又は1/2以内</w:t>
            </w:r>
          </w:p>
        </w:tc>
      </w:tr>
      <w:tr w:rsidR="00B41244" w:rsidRPr="00B41244" w14:paraId="3DA5E232" w14:textId="77777777" w:rsidTr="00437412">
        <w:trPr>
          <w:trHeight w:val="510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6F98540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AF21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14:paraId="40407EBF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B45AC" w14:textId="77777777" w:rsidR="00B41244" w:rsidRPr="00B41244" w:rsidRDefault="00B41244" w:rsidP="00B412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C9A9F" w14:textId="77777777" w:rsidR="00B41244" w:rsidRPr="00B41244" w:rsidRDefault="00B41244" w:rsidP="00B412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補助金</w:t>
            </w: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交付決定額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9602" w14:textId="77777777" w:rsidR="00B41244" w:rsidRPr="00B41244" w:rsidRDefault="00B41244" w:rsidP="00B412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14:paraId="2A7BB92C" w14:textId="77777777" w:rsidR="00B41244" w:rsidRPr="00B41244" w:rsidRDefault="00B41244" w:rsidP="00B412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要した経費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B9CC8" w14:textId="77777777" w:rsidR="00B41244" w:rsidRPr="00B41244" w:rsidRDefault="00B41244" w:rsidP="00B412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A8FA8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補助金の額</w:t>
            </w:r>
          </w:p>
        </w:tc>
      </w:tr>
      <w:tr w:rsidR="00B41244" w:rsidRPr="00B41244" w14:paraId="0B1C698F" w14:textId="77777777" w:rsidTr="00437412">
        <w:trPr>
          <w:trHeight w:val="294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5A8E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A83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4E3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2E28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7604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6E37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00A00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</w:tr>
      <w:tr w:rsidR="00B41244" w:rsidRPr="00B41244" w14:paraId="698C90A7" w14:textId="77777777" w:rsidTr="00437412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5855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Century"/>
                <w:w w:val="81"/>
                <w:kern w:val="0"/>
                <w:sz w:val="18"/>
                <w:szCs w:val="16"/>
              </w:rPr>
            </w:pPr>
            <w:r w:rsidRPr="00B41244">
              <w:rPr>
                <w:rFonts w:ascii="ＭＳ ゴシック" w:eastAsia="ＭＳ ゴシック" w:hAnsi="ＭＳ ゴシック" w:cs="Century" w:hint="eastAsia"/>
                <w:w w:val="81"/>
                <w:kern w:val="0"/>
                <w:sz w:val="18"/>
                <w:szCs w:val="16"/>
              </w:rPr>
              <w:t>機械装置・システム構築費</w:t>
            </w:r>
          </w:p>
          <w:p w14:paraId="13EB965D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Century" w:hint="eastAsia"/>
                <w:w w:val="81"/>
                <w:kern w:val="0"/>
                <w:sz w:val="18"/>
                <w:szCs w:val="16"/>
              </w:rPr>
              <w:t>（単価５０万円以上）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2D5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43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B9E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A8E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DDCE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607F8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73E5462D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585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Century"/>
                <w:w w:val="81"/>
                <w:kern w:val="0"/>
                <w:sz w:val="18"/>
                <w:szCs w:val="16"/>
              </w:rPr>
            </w:pPr>
            <w:r w:rsidRPr="00B41244">
              <w:rPr>
                <w:rFonts w:ascii="ＭＳ ゴシック" w:eastAsia="ＭＳ ゴシック" w:hAnsi="ＭＳ ゴシック" w:cs="Century" w:hint="eastAsia"/>
                <w:w w:val="81"/>
                <w:kern w:val="0"/>
                <w:sz w:val="18"/>
                <w:szCs w:val="16"/>
              </w:rPr>
              <w:t>機械装置・システム構築費</w:t>
            </w:r>
          </w:p>
          <w:p w14:paraId="325BBD03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Century" w:hint="eastAsia"/>
                <w:w w:val="81"/>
                <w:kern w:val="0"/>
                <w:sz w:val="18"/>
                <w:szCs w:val="16"/>
              </w:rPr>
              <w:t>（単価５０万円未満）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F2F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824F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CF1E" w14:textId="77777777" w:rsidR="00B41244" w:rsidRPr="00B41244" w:rsidRDefault="00B41244" w:rsidP="00B41244">
            <w:pPr>
              <w:widowControl/>
              <w:pBdr>
                <w:between w:val="single" w:sz="4" w:space="1" w:color="auto"/>
              </w:pBdr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712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313E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9F629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2EBF45AB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0E5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技術導入費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A778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7E1D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D801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846A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F7C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6BDE2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554A987D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E4B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専門家経費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06E6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5E9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100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F81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7C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4778A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206183A8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575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運搬費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F6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EF7E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A8C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19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CAFC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5037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2C0FF1B0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7EB3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クラウドサービス利用費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7B7C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117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349A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F142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2761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E62C5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12481A9F" w14:textId="77777777" w:rsidTr="00437412">
        <w:trPr>
          <w:trHeight w:val="549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C9C5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原材料費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8CCA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5E5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D69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0294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9DF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BE68B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39619865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FB1C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外注費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4799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9E1D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76BB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C69D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5758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E8A6F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208B8E68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2CE3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知的財産権等関連経費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E446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02D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8D94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1A18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E74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A19C5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260A35AE" w14:textId="77777777" w:rsidTr="00437412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FE94" w14:textId="77777777" w:rsidR="00B41244" w:rsidRPr="00B41244" w:rsidRDefault="00B41244" w:rsidP="00B41244">
            <w:pPr>
              <w:widowControl/>
              <w:spacing w:line="12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広告宣伝・販売促進費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4297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77FE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CA5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C9D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5BFF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C3641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cs="ＭＳ Ｐゴシック"/>
                <w:kern w:val="0"/>
                <w:szCs w:val="21"/>
              </w:rPr>
            </w:pPr>
          </w:p>
        </w:tc>
      </w:tr>
      <w:tr w:rsidR="00B41244" w:rsidRPr="00B41244" w14:paraId="61FAF3C5" w14:textId="77777777" w:rsidTr="00437412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BA146C" w14:textId="77777777" w:rsidR="00B41244" w:rsidRPr="00B41244" w:rsidRDefault="00B41244" w:rsidP="00B41244">
            <w:pPr>
              <w:widowControl/>
              <w:spacing w:line="12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412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66A0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3D77A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E2483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6A1E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2C109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462B1" w14:textId="77777777" w:rsidR="00B41244" w:rsidRPr="00B41244" w:rsidRDefault="00B41244" w:rsidP="00B41244">
            <w:pPr>
              <w:widowControl/>
              <w:spacing w:line="12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7366B3BD" w14:textId="77777777" w:rsidR="00B41244" w:rsidRPr="00B41244" w:rsidRDefault="00B41244" w:rsidP="00B41244">
      <w:pPr>
        <w:widowControl/>
        <w:numPr>
          <w:ilvl w:val="0"/>
          <w:numId w:val="3"/>
        </w:numPr>
        <w:spacing w:beforeLines="50" w:before="144" w:line="180" w:lineRule="exact"/>
        <w:ind w:left="567" w:rightChars="-230" w:right="-456" w:hanging="709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B41244">
        <w:rPr>
          <w:rFonts w:ascii="ＭＳ ゴシック" w:eastAsia="ＭＳ ゴシック" w:hAnsi="ＭＳ ゴシック" w:cs="Times New Roman" w:hint="eastAsia"/>
          <w:sz w:val="16"/>
          <w:szCs w:val="16"/>
        </w:rPr>
        <w:t>予算額は事業計画書に記載した額（事業計画の変更承認を受けている場合は、変更後の事業内容に対応した額）を記載してください。</w:t>
      </w:r>
    </w:p>
    <w:p w14:paraId="460A5E6F" w14:textId="77777777" w:rsidR="00B41244" w:rsidRPr="00B41244" w:rsidRDefault="00B41244" w:rsidP="00B41244">
      <w:pPr>
        <w:widowControl/>
        <w:numPr>
          <w:ilvl w:val="0"/>
          <w:numId w:val="3"/>
        </w:numPr>
        <w:spacing w:beforeLines="50" w:before="144" w:line="180" w:lineRule="exact"/>
        <w:ind w:left="567" w:hanging="709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B41244">
        <w:rPr>
          <w:rFonts w:ascii="ＭＳ ゴシック" w:eastAsia="ＭＳ ゴシック" w:hAnsi="ＭＳ ゴシック" w:cs="Times New Roman" w:hint="eastAsia"/>
          <w:sz w:val="16"/>
          <w:szCs w:val="16"/>
        </w:rPr>
        <w:t>予算額において、当初（又は計画変更後）より補助金交付決定額欄に数値（額）のないものは科目として使用できません。</w:t>
      </w:r>
    </w:p>
    <w:p w14:paraId="16D59D12" w14:textId="77777777" w:rsidR="00B41244" w:rsidRPr="00B41244" w:rsidRDefault="00B41244" w:rsidP="00B41244">
      <w:pPr>
        <w:widowControl/>
        <w:numPr>
          <w:ilvl w:val="0"/>
          <w:numId w:val="3"/>
        </w:numPr>
        <w:spacing w:beforeLines="50" w:before="144" w:line="180" w:lineRule="exact"/>
        <w:ind w:left="567" w:hanging="709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B41244">
        <w:rPr>
          <w:rFonts w:ascii="ＭＳ ゴシック" w:eastAsia="ＭＳ ゴシック" w:hAnsi="ＭＳ ゴシック" w:cs="Times New Roman" w:hint="eastAsia"/>
          <w:sz w:val="16"/>
          <w:szCs w:val="16"/>
        </w:rPr>
        <w:t>機械装置・システム構築費以外の経費については、総額で375万円（税抜き）までを補助上限とします。</w:t>
      </w:r>
    </w:p>
    <w:p w14:paraId="1BF77FBA" w14:textId="77777777" w:rsidR="00B41244" w:rsidRPr="00B41244" w:rsidRDefault="00B41244" w:rsidP="00B41244">
      <w:pPr>
        <w:spacing w:beforeLines="50" w:before="144" w:line="180" w:lineRule="exact"/>
        <w:ind w:left="567"/>
        <w:rPr>
          <w:rFonts w:ascii="ＭＳ ゴシック" w:eastAsia="ＭＳ ゴシック" w:hAnsi="ＭＳ ゴシック" w:cs="Times New Roman"/>
          <w:sz w:val="16"/>
          <w:szCs w:val="16"/>
        </w:rPr>
      </w:pPr>
      <w:r w:rsidRPr="00B41244">
        <w:rPr>
          <w:rFonts w:ascii="ＭＳ ゴシック" w:eastAsia="ＭＳ ゴシック" w:hAnsi="ＭＳ ゴシック" w:cs="Times New Roman" w:hint="eastAsia"/>
          <w:sz w:val="16"/>
          <w:szCs w:val="16"/>
        </w:rPr>
        <w:t>また、経費区分には上限が設定されているもの（技術導入費、知的財産権等関連経費、専門家経費、外注費）がありますのでご注意ください。</w:t>
      </w:r>
    </w:p>
    <w:p w14:paraId="00EBC14A" w14:textId="77777777" w:rsidR="00B41244" w:rsidRPr="00B41244" w:rsidRDefault="00B41244" w:rsidP="00B41244">
      <w:pPr>
        <w:widowControl/>
        <w:numPr>
          <w:ilvl w:val="0"/>
          <w:numId w:val="3"/>
        </w:numPr>
        <w:spacing w:beforeLines="50" w:before="144" w:line="180" w:lineRule="exact"/>
        <w:ind w:left="567" w:hanging="709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B41244">
        <w:rPr>
          <w:rFonts w:ascii="ＭＳ ゴシック" w:eastAsia="ＭＳ ゴシック" w:hAnsi="ＭＳ ゴシック" w:cs="Times New Roman" w:hint="eastAsia"/>
          <w:sz w:val="16"/>
          <w:szCs w:val="16"/>
        </w:rPr>
        <w:t>補助金交付決定額及び補助金の額の欄の補助率は、適用する補助率（1/2又は1/3以内）を記載し、経費区分毎に金額を記入してください。</w:t>
      </w:r>
    </w:p>
    <w:p w14:paraId="159255C4" w14:textId="6F62E8A1" w:rsidR="001C4539" w:rsidRPr="007644B8" w:rsidRDefault="00B41244" w:rsidP="00B41244">
      <w:pPr>
        <w:numPr>
          <w:ilvl w:val="0"/>
          <w:numId w:val="3"/>
        </w:numPr>
        <w:spacing w:beforeLines="50" w:before="144" w:line="180" w:lineRule="exact"/>
        <w:ind w:left="567" w:hanging="709"/>
        <w:rPr>
          <w:rFonts w:ascii="ＭＳ ゴシック" w:eastAsia="ＭＳ ゴシック" w:hAnsi="ＭＳ ゴシック"/>
          <w:sz w:val="16"/>
          <w:szCs w:val="16"/>
        </w:rPr>
      </w:pPr>
      <w:r w:rsidRPr="00B41244">
        <w:rPr>
          <w:rFonts w:ascii="ＭＳ ゴシック" w:eastAsia="ＭＳ ゴシック" w:hAnsi="ＭＳ ゴシック" w:cs="Times New Roman" w:hint="eastAsia"/>
          <w:sz w:val="16"/>
          <w:szCs w:val="16"/>
        </w:rPr>
        <w:t>「正職員化の取組み」を適用した場合の補助上限額は、一般型900万円として算定し記入してください。</w:t>
      </w:r>
    </w:p>
    <w:sectPr w:rsidR="001C4539" w:rsidRPr="007644B8" w:rsidSect="00495B9B">
      <w:pgSz w:w="11906" w:h="16838" w:code="9"/>
      <w:pgMar w:top="1361" w:right="1191" w:bottom="1361" w:left="1191" w:header="720" w:footer="28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C3D46" w14:textId="77777777" w:rsidR="00C50DF7" w:rsidRDefault="00495B9B">
      <w:r>
        <w:separator/>
      </w:r>
    </w:p>
  </w:endnote>
  <w:endnote w:type="continuationSeparator" w:id="0">
    <w:p w14:paraId="5A11E3B6" w14:textId="77777777" w:rsidR="00C50DF7" w:rsidRDefault="0049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0EBAA" w14:textId="77777777" w:rsidR="00C50DF7" w:rsidRDefault="00495B9B">
      <w:r>
        <w:separator/>
      </w:r>
    </w:p>
  </w:footnote>
  <w:footnote w:type="continuationSeparator" w:id="0">
    <w:p w14:paraId="454F1431" w14:textId="77777777" w:rsidR="00C50DF7" w:rsidRDefault="0049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5"/>
    <w:rsid w:val="000872C0"/>
    <w:rsid w:val="00132877"/>
    <w:rsid w:val="00161A3B"/>
    <w:rsid w:val="00175A96"/>
    <w:rsid w:val="001C4539"/>
    <w:rsid w:val="001E6786"/>
    <w:rsid w:val="0025288D"/>
    <w:rsid w:val="002751AD"/>
    <w:rsid w:val="003768C4"/>
    <w:rsid w:val="0038234F"/>
    <w:rsid w:val="003B3279"/>
    <w:rsid w:val="0040587F"/>
    <w:rsid w:val="00482BEE"/>
    <w:rsid w:val="00495B9B"/>
    <w:rsid w:val="004A0207"/>
    <w:rsid w:val="005736B8"/>
    <w:rsid w:val="0058379B"/>
    <w:rsid w:val="005D358A"/>
    <w:rsid w:val="00753531"/>
    <w:rsid w:val="007644B8"/>
    <w:rsid w:val="00784036"/>
    <w:rsid w:val="007E5D53"/>
    <w:rsid w:val="00930232"/>
    <w:rsid w:val="009C1F62"/>
    <w:rsid w:val="00A2143C"/>
    <w:rsid w:val="00A21B3F"/>
    <w:rsid w:val="00A522DE"/>
    <w:rsid w:val="00AA5232"/>
    <w:rsid w:val="00AC238B"/>
    <w:rsid w:val="00B41244"/>
    <w:rsid w:val="00B52109"/>
    <w:rsid w:val="00B83775"/>
    <w:rsid w:val="00C50DF7"/>
    <w:rsid w:val="00CD7613"/>
    <w:rsid w:val="00DD7B45"/>
    <w:rsid w:val="00E44ECA"/>
    <w:rsid w:val="00E71C9E"/>
    <w:rsid w:val="00E72EEC"/>
    <w:rsid w:val="00E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F338B"/>
  <w15:chartTrackingRefBased/>
  <w15:docId w15:val="{42ECA160-7310-4BFA-9F80-87741A7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77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77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Times New Roman"/>
      <w:spacing w:val="-1"/>
      <w:kern w:val="0"/>
      <w:szCs w:val="22"/>
    </w:rPr>
  </w:style>
  <w:style w:type="table" w:styleId="a4">
    <w:name w:val="Table Grid"/>
    <w:basedOn w:val="a1"/>
    <w:uiPriority w:val="39"/>
    <w:rsid w:val="0040587F"/>
    <w:pPr>
      <w:spacing w:line="120" w:lineRule="atLeast"/>
    </w:pPr>
    <w:rPr>
      <w:rFonts w:ascii="Century" w:hAnsi="Century" w:cs="Times New Roman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587F"/>
    <w:pPr>
      <w:widowControl/>
      <w:spacing w:line="120" w:lineRule="atLeast"/>
      <w:jc w:val="center"/>
    </w:pPr>
    <w:rPr>
      <w:rFonts w:cs="Times New Roman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587F"/>
    <w:rPr>
      <w:rFonts w:cs="Times New Roman"/>
      <w:kern w:val="0"/>
      <w:szCs w:val="22"/>
    </w:rPr>
  </w:style>
  <w:style w:type="paragraph" w:styleId="a7">
    <w:name w:val="List Paragraph"/>
    <w:basedOn w:val="a"/>
    <w:uiPriority w:val="34"/>
    <w:qFormat/>
    <w:rsid w:val="0040587F"/>
    <w:pPr>
      <w:widowControl/>
      <w:spacing w:line="120" w:lineRule="atLeast"/>
      <w:ind w:leftChars="400" w:left="840"/>
      <w:jc w:val="left"/>
    </w:pPr>
    <w:rPr>
      <w:rFonts w:ascii="Century" w:hAnsi="Century" w:cs="Times New Roman"/>
    </w:rPr>
  </w:style>
  <w:style w:type="table" w:customStyle="1" w:styleId="2">
    <w:name w:val="表 (格子)2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4"/>
    <w:uiPriority w:val="59"/>
    <w:rsid w:val="0040587F"/>
    <w:rPr>
      <w:rFonts w:asciiTheme="minorHAnsi" w:eastAsiaTheme="minorEastAsia" w:hAnsiTheme="minorHAnsi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1C4539"/>
    <w:pPr>
      <w:widowControl/>
      <w:tabs>
        <w:tab w:val="center" w:pos="4252"/>
        <w:tab w:val="right" w:pos="8504"/>
      </w:tabs>
      <w:snapToGrid w:val="0"/>
      <w:spacing w:line="120" w:lineRule="atLeast"/>
      <w:jc w:val="left"/>
    </w:pPr>
    <w:rPr>
      <w:rFonts w:ascii="Century" w:eastAsia="ＭＳ ゴシック" w:hAnsi="Century" w:cs="Times New Roman"/>
      <w:szCs w:val="26"/>
    </w:rPr>
  </w:style>
  <w:style w:type="character" w:customStyle="1" w:styleId="a9">
    <w:name w:val="フッター (文字)"/>
    <w:basedOn w:val="a0"/>
    <w:link w:val="a8"/>
    <w:uiPriority w:val="99"/>
    <w:rsid w:val="001C4539"/>
    <w:rPr>
      <w:rFonts w:ascii="Century" w:eastAsia="ＭＳ ゴシック" w:hAnsi="Century" w:cs="Times New Roman"/>
      <w:sz w:val="21"/>
      <w:szCs w:val="26"/>
    </w:rPr>
  </w:style>
  <w:style w:type="paragraph" w:styleId="aa">
    <w:name w:val="No Spacing"/>
    <w:link w:val="ab"/>
    <w:uiPriority w:val="1"/>
    <w:qFormat/>
    <w:rsid w:val="001C4539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ab">
    <w:name w:val="行間詰め (文字)"/>
    <w:link w:val="aa"/>
    <w:uiPriority w:val="1"/>
    <w:rsid w:val="001C453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C4539"/>
    <w:pPr>
      <w:widowControl/>
      <w:spacing w:line="120" w:lineRule="atLeast"/>
      <w:jc w:val="right"/>
    </w:pPr>
    <w:rPr>
      <w:rFonts w:ascii="ＭＳ Ｐゴシック" w:eastAsia="ＭＳ Ｐゴシック" w:hAnsi="ＭＳ Ｐゴシック" w:cs="Times New Roman"/>
      <w:color w:val="00000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C4539"/>
    <w:rPr>
      <w:rFonts w:ascii="ＭＳ Ｐゴシック" w:eastAsia="ＭＳ Ｐゴシック" w:hAnsi="ＭＳ Ｐゴシック" w:cs="Times New Roman"/>
      <w:color w:val="000000"/>
      <w:szCs w:val="22"/>
    </w:rPr>
  </w:style>
  <w:style w:type="table" w:customStyle="1" w:styleId="31">
    <w:name w:val="表 (格子)31"/>
    <w:basedOn w:val="a1"/>
    <w:next w:val="a4"/>
    <w:uiPriority w:val="39"/>
    <w:rsid w:val="001C4539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41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4124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</dc:creator>
  <cp:keywords/>
  <dc:description/>
  <cp:lastModifiedBy>村尾 明子</cp:lastModifiedBy>
  <cp:revision>4</cp:revision>
  <dcterms:created xsi:type="dcterms:W3CDTF">2020-07-21T08:15:00Z</dcterms:created>
  <dcterms:modified xsi:type="dcterms:W3CDTF">2020-09-10T01:48:00Z</dcterms:modified>
</cp:coreProperties>
</file>