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67" w:rsidRPr="000C24D6" w:rsidRDefault="00D54767" w:rsidP="00D54767">
      <w:pPr>
        <w:rPr>
          <w:rFonts w:ascii="ＭＳ Ｐゴシック" w:eastAsia="ＭＳ Ｐゴシック" w:hAnsi="ＭＳ Ｐゴシック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（様式１１）</w:t>
      </w:r>
    </w:p>
    <w:p w:rsidR="00D54767" w:rsidRPr="006D20B4" w:rsidRDefault="00D54767" w:rsidP="00D54767">
      <w:pPr>
        <w:rPr>
          <w:rFonts w:ascii="ＭＳ ゴシック" w:hAnsi="ＭＳ ゴシック"/>
          <w:szCs w:val="21"/>
        </w:rPr>
      </w:pPr>
    </w:p>
    <w:p w:rsidR="00D54767" w:rsidRPr="006D20B4" w:rsidRDefault="00D54767" w:rsidP="00D54767">
      <w:pPr>
        <w:jc w:val="center"/>
        <w:rPr>
          <w:rFonts w:ascii="ＭＳ ゴシック" w:hAnsi="ＭＳ ゴシック"/>
          <w:b/>
          <w:sz w:val="28"/>
          <w:szCs w:val="21"/>
        </w:rPr>
      </w:pPr>
      <w:r w:rsidRPr="006D20B4">
        <w:rPr>
          <w:rFonts w:ascii="ＭＳ ゴシック" w:hAnsi="ＭＳ ゴシック" w:hint="eastAsia"/>
          <w:b/>
          <w:sz w:val="28"/>
          <w:szCs w:val="21"/>
        </w:rPr>
        <w:t>経費支出明細書</w:t>
      </w:r>
    </w:p>
    <w:p w:rsidR="00D54767" w:rsidRPr="006D20B4" w:rsidRDefault="00D54767" w:rsidP="00D54767">
      <w:pPr>
        <w:jc w:val="center"/>
        <w:rPr>
          <w:rFonts w:ascii="ＭＳ ゴシック" w:hAnsi="ＭＳ ゴシック"/>
          <w:b/>
          <w:sz w:val="24"/>
          <w:szCs w:val="21"/>
        </w:rPr>
      </w:pPr>
    </w:p>
    <w:p w:rsidR="00D54767" w:rsidRPr="006D20B4" w:rsidRDefault="00D54767" w:rsidP="00D54767">
      <w:pPr>
        <w:rPr>
          <w:rFonts w:ascii="ＭＳ ゴシック" w:hAnsi="ＭＳ ゴシック"/>
          <w:szCs w:val="21"/>
          <w:u w:val="single"/>
        </w:rPr>
      </w:pPr>
      <w:r w:rsidRPr="006D20B4">
        <w:rPr>
          <w:rFonts w:ascii="ＭＳ Ｐゴシック" w:eastAsia="ＭＳ Ｐゴシック" w:hAnsi="ＭＳ Ｐゴシック" w:cs="ＭＳ Ｐゴシック" w:hint="eastAsia"/>
          <w:bCs/>
          <w:kern w:val="0"/>
          <w:szCs w:val="21"/>
          <w:u w:val="single"/>
        </w:rPr>
        <w:t xml:space="preserve">事業者名：　　　　　　　　　　　　　　　　　　</w:t>
      </w:r>
    </w:p>
    <w:p w:rsidR="00D54767" w:rsidRPr="006D20B4" w:rsidRDefault="00D54767" w:rsidP="00D54767">
      <w:pPr>
        <w:wordWrap w:val="0"/>
        <w:ind w:rightChars="-200" w:right="-420"/>
        <w:jc w:val="right"/>
        <w:rPr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単位：円</w:t>
      </w:r>
    </w:p>
    <w:tbl>
      <w:tblPr>
        <w:tblW w:w="10207" w:type="dxa"/>
        <w:tblInd w:w="-1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299"/>
        <w:gridCol w:w="1300"/>
        <w:gridCol w:w="1299"/>
        <w:gridCol w:w="1300"/>
        <w:gridCol w:w="1299"/>
        <w:gridCol w:w="1300"/>
      </w:tblGrid>
      <w:tr w:rsidR="00D54767" w:rsidRPr="006D20B4" w:rsidTr="00943DF6">
        <w:trPr>
          <w:trHeight w:val="420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67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経費区分</w:t>
            </w:r>
          </w:p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  <w:r w:rsidRPr="00FD12E7">
              <w:rPr>
                <w:rFonts w:ascii="ＭＳ Ｐゴシック" w:eastAsia="ＭＳ Ｐゴシック" w:hAnsi="ＭＳ Ｐゴシック" w:cs="Century" w:hint="eastAsia"/>
                <w:spacing w:val="2"/>
                <w:sz w:val="14"/>
                <w:szCs w:val="16"/>
              </w:rPr>
              <w:t>※小規模型試作開発等のみ</w:t>
            </w:r>
          </w:p>
        </w:tc>
        <w:tc>
          <w:tcPr>
            <w:tcW w:w="389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予算額（交付決定額または変更申請額）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実績額</w:t>
            </w:r>
          </w:p>
        </w:tc>
      </w:tr>
      <w:tr w:rsidR="00AD5E49" w:rsidRPr="006D20B4" w:rsidTr="00943DF6">
        <w:trPr>
          <w:trHeight w:val="259"/>
        </w:trPr>
        <w:tc>
          <w:tcPr>
            <w:tcW w:w="24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B×1/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以内</w:t>
            </w:r>
          </w:p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又は1/2以内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E49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B×1/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以内</w:t>
            </w:r>
          </w:p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又は1/2以内</w:t>
            </w:r>
          </w:p>
        </w:tc>
      </w:tr>
      <w:tr w:rsidR="00D54767" w:rsidRPr="006D20B4" w:rsidTr="00943DF6">
        <w:trPr>
          <w:trHeight w:val="510"/>
        </w:trPr>
        <w:tc>
          <w:tcPr>
            <w:tcW w:w="24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補助事業に</w:t>
            </w:r>
          </w:p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要する経費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補助対象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経費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補助金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交付決定額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補助事業に</w:t>
            </w:r>
          </w:p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要した経費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補助対象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経費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補助金の額</w:t>
            </w:r>
          </w:p>
        </w:tc>
      </w:tr>
      <w:tr w:rsidR="00D54767" w:rsidRPr="006D20B4" w:rsidTr="00943DF6">
        <w:trPr>
          <w:trHeight w:val="294"/>
        </w:trPr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67" w:rsidRPr="006D20B4" w:rsidRDefault="00D54767" w:rsidP="00943DF6">
            <w:pPr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(税込み)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(税込み)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975C04" w:rsidRDefault="0062531E" w:rsidP="0062531E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機械装置費（単価５０万円以上）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975C04" w:rsidRDefault="0062531E" w:rsidP="0062531E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機械装置費（単価５０万円未満）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pBdr>
                <w:between w:val="single" w:sz="4" w:space="1" w:color="auto"/>
              </w:pBd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技術導入費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専門家経費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運搬費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62531E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クラウド利用費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62531E">
        <w:trPr>
          <w:trHeight w:val="549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原材料費</w:t>
            </w:r>
            <w:r w:rsidRPr="00FD12E7">
              <w:rPr>
                <w:rFonts w:ascii="ＭＳ Ｐゴシック" w:eastAsia="ＭＳ Ｐゴシック" w:hAnsi="ＭＳ Ｐゴシック" w:cs="Century" w:hint="eastAsia"/>
                <w:spacing w:val="2"/>
                <w:sz w:val="14"/>
                <w:szCs w:val="16"/>
              </w:rPr>
              <w:t>※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外注加工費</w:t>
            </w:r>
            <w:r w:rsidRPr="00FD12E7">
              <w:rPr>
                <w:rFonts w:ascii="ＭＳ Ｐゴシック" w:eastAsia="ＭＳ Ｐゴシック" w:hAnsi="ＭＳ Ｐゴシック" w:cs="Century" w:hint="eastAsia"/>
                <w:spacing w:val="2"/>
                <w:sz w:val="14"/>
                <w:szCs w:val="16"/>
              </w:rPr>
              <w:t>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委託費</w:t>
            </w:r>
            <w:r w:rsidRPr="00FD12E7">
              <w:rPr>
                <w:rFonts w:ascii="ＭＳ Ｐゴシック" w:eastAsia="ＭＳ Ｐゴシック" w:hAnsi="ＭＳ Ｐゴシック" w:cs="Century" w:hint="eastAsia"/>
                <w:spacing w:val="2"/>
                <w:sz w:val="14"/>
                <w:szCs w:val="16"/>
              </w:rPr>
              <w:t>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知的財産権等関連経費</w:t>
            </w:r>
            <w:r w:rsidRPr="00FD12E7">
              <w:rPr>
                <w:rFonts w:ascii="ＭＳ Ｐゴシック" w:eastAsia="ＭＳ Ｐゴシック" w:hAnsi="ＭＳ Ｐゴシック" w:cs="Century" w:hint="eastAsia"/>
                <w:spacing w:val="2"/>
                <w:sz w:val="14"/>
                <w:szCs w:val="16"/>
              </w:rPr>
              <w:t>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2531E" w:rsidRPr="006D20B4" w:rsidRDefault="0062531E" w:rsidP="0062531E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:rsidR="00D54767" w:rsidRPr="006D20B4" w:rsidRDefault="00D54767" w:rsidP="00D54767">
      <w:pPr>
        <w:ind w:left="408" w:hanging="408"/>
        <w:rPr>
          <w:rFonts w:asciiTheme="minorEastAsia" w:eastAsiaTheme="minorEastAsia" w:hAnsiTheme="minorEastAsia"/>
          <w:sz w:val="16"/>
          <w:szCs w:val="16"/>
        </w:rPr>
      </w:pPr>
    </w:p>
    <w:p w:rsidR="00D54767" w:rsidRPr="00B0517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予算額において、当初（又は計画変更後）より補助金交付決定額欄に数値（額）のないものは科目として使用できません。</w:t>
      </w:r>
    </w:p>
    <w:p w:rsidR="00D54767" w:rsidRPr="00B0517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経費区分には上限が設定（外注加工費、委託費、知的財産権等関連経費）されているものがありますのでご注意ください。</w:t>
      </w:r>
    </w:p>
    <w:p w:rsidR="00D54767" w:rsidRPr="00B0517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予算額は事業計画書に記載した額（事業計画の変更承認を受けている場合は、変更後の事業内容に対応した額）を記載してください。</w:t>
      </w:r>
    </w:p>
    <w:p w:rsidR="00D5476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機械装置費が補助対象経費の総額の1/2を下回った場合は、補助金の交付は受けられません。</w:t>
      </w:r>
    </w:p>
    <w:p w:rsidR="00D5476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小規模型（小規模企業）及び</w:t>
      </w:r>
      <w:r w:rsidRPr="007C495F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補助率1/2</w:t>
      </w:r>
      <w:r w:rsidR="006A27A7" w:rsidRPr="007C495F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適用</w:t>
      </w:r>
      <w:r w:rsidRPr="007C495F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の事業は、交付決定額及び補助金の額の欄</w:t>
      </w:r>
      <w:r w:rsidR="0062531E" w:rsidRPr="007C495F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の1/3</w:t>
      </w:r>
      <w:r w:rsidRPr="007C495F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を1/2とし該当金額を記入</w:t>
      </w:r>
      <w:r>
        <w:rPr>
          <w:rFonts w:asciiTheme="majorEastAsia" w:eastAsiaTheme="majorEastAsia" w:hAnsiTheme="majorEastAsia" w:hint="eastAsia"/>
          <w:sz w:val="16"/>
          <w:szCs w:val="16"/>
        </w:rPr>
        <w:t>してください。</w:t>
      </w:r>
    </w:p>
    <w:p w:rsidR="00D54767" w:rsidRPr="002D72C8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2D72C8">
        <w:rPr>
          <w:rFonts w:asciiTheme="majorEastAsia" w:eastAsiaTheme="majorEastAsia" w:hAnsiTheme="majorEastAsia" w:hint="eastAsia"/>
          <w:sz w:val="16"/>
          <w:szCs w:val="16"/>
        </w:rPr>
        <w:t>「正社員化の取組み」を</w:t>
      </w:r>
      <w:r w:rsidR="006A27A7">
        <w:rPr>
          <w:rFonts w:asciiTheme="majorEastAsia" w:eastAsiaTheme="majorEastAsia" w:hAnsiTheme="majorEastAsia" w:hint="eastAsia"/>
          <w:sz w:val="16"/>
          <w:szCs w:val="16"/>
        </w:rPr>
        <w:t>適用した</w:t>
      </w:r>
      <w:r w:rsidRPr="002D72C8">
        <w:rPr>
          <w:rFonts w:asciiTheme="majorEastAsia" w:eastAsiaTheme="majorEastAsia" w:hAnsiTheme="majorEastAsia" w:hint="eastAsia"/>
          <w:sz w:val="16"/>
          <w:szCs w:val="16"/>
        </w:rPr>
        <w:t>場合</w:t>
      </w:r>
      <w:r w:rsidR="006A27A7">
        <w:rPr>
          <w:rFonts w:asciiTheme="majorEastAsia" w:eastAsiaTheme="majorEastAsia" w:hAnsiTheme="majorEastAsia" w:hint="eastAsia"/>
          <w:sz w:val="16"/>
          <w:szCs w:val="16"/>
        </w:rPr>
        <w:t>の</w:t>
      </w:r>
      <w:r w:rsidRPr="002D72C8">
        <w:rPr>
          <w:rFonts w:asciiTheme="majorEastAsia" w:eastAsiaTheme="majorEastAsia" w:hAnsiTheme="majorEastAsia" w:hint="eastAsia"/>
          <w:sz w:val="16"/>
          <w:szCs w:val="16"/>
        </w:rPr>
        <w:t>補助上限額</w:t>
      </w:r>
      <w:r w:rsidR="006A27A7">
        <w:rPr>
          <w:rFonts w:asciiTheme="majorEastAsia" w:eastAsiaTheme="majorEastAsia" w:hAnsiTheme="majorEastAsia" w:hint="eastAsia"/>
          <w:sz w:val="16"/>
          <w:szCs w:val="16"/>
        </w:rPr>
        <w:t>は</w:t>
      </w:r>
      <w:r w:rsidRPr="002D72C8">
        <w:rPr>
          <w:rFonts w:asciiTheme="majorEastAsia" w:eastAsiaTheme="majorEastAsia" w:hAnsiTheme="majorEastAsia" w:hint="eastAsia"/>
          <w:sz w:val="16"/>
          <w:szCs w:val="16"/>
        </w:rPr>
        <w:t>、</w:t>
      </w:r>
      <w:bookmarkStart w:id="0" w:name="_GoBack"/>
      <w:bookmarkEnd w:id="0"/>
      <w:r w:rsidRPr="002D72C8">
        <w:rPr>
          <w:rFonts w:asciiTheme="majorEastAsia" w:eastAsiaTheme="majorEastAsia" w:hAnsiTheme="majorEastAsia" w:hint="eastAsia"/>
          <w:sz w:val="16"/>
          <w:szCs w:val="16"/>
        </w:rPr>
        <w:t>一般型は</w:t>
      </w:r>
      <w:r w:rsidR="002D72C8">
        <w:rPr>
          <w:rFonts w:asciiTheme="majorEastAsia" w:eastAsiaTheme="majorEastAsia" w:hAnsiTheme="majorEastAsia" w:hint="eastAsia"/>
          <w:sz w:val="16"/>
          <w:szCs w:val="16"/>
        </w:rPr>
        <w:t>900</w:t>
      </w:r>
      <w:r w:rsidRPr="002D72C8">
        <w:rPr>
          <w:rFonts w:asciiTheme="majorEastAsia" w:eastAsiaTheme="majorEastAsia" w:hAnsiTheme="majorEastAsia" w:hint="eastAsia"/>
          <w:sz w:val="16"/>
          <w:szCs w:val="16"/>
        </w:rPr>
        <w:t>万円、小規模型は450万円として算定し記入</w:t>
      </w:r>
      <w:r w:rsidR="006A27A7">
        <w:rPr>
          <w:rFonts w:asciiTheme="majorEastAsia" w:eastAsiaTheme="majorEastAsia" w:hAnsiTheme="majorEastAsia" w:hint="eastAsia"/>
          <w:sz w:val="16"/>
          <w:szCs w:val="16"/>
        </w:rPr>
        <w:t>し</w:t>
      </w:r>
      <w:r w:rsidRPr="002D72C8">
        <w:rPr>
          <w:rFonts w:asciiTheme="majorEastAsia" w:eastAsiaTheme="majorEastAsia" w:hAnsiTheme="majorEastAsia" w:hint="eastAsia"/>
          <w:sz w:val="16"/>
          <w:szCs w:val="16"/>
        </w:rPr>
        <w:t>てください</w:t>
      </w:r>
    </w:p>
    <w:p w:rsidR="00AA486A" w:rsidRPr="006A27A7" w:rsidRDefault="00AA486A"/>
    <w:sectPr w:rsidR="00AA486A" w:rsidRPr="006A27A7" w:rsidSect="002D72C8">
      <w:pgSz w:w="11906" w:h="16838" w:code="9"/>
      <w:pgMar w:top="1418" w:right="1021" w:bottom="1021" w:left="1304" w:header="851" w:footer="992" w:gutter="0"/>
      <w:cols w:space="425"/>
      <w:docGrid w:type="linesAndChar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70C8"/>
    <w:multiLevelType w:val="hybridMultilevel"/>
    <w:tmpl w:val="8B5E2AF2"/>
    <w:lvl w:ilvl="0" w:tplc="E36A169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67"/>
    <w:rsid w:val="002D72C8"/>
    <w:rsid w:val="0060347A"/>
    <w:rsid w:val="0062531E"/>
    <w:rsid w:val="006A27A7"/>
    <w:rsid w:val="007C495F"/>
    <w:rsid w:val="00AA486A"/>
    <w:rsid w:val="00AD5E49"/>
    <w:rsid w:val="00D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2E7D2-938C-466D-AD70-F4815B1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67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</cp:lastModifiedBy>
  <cp:revision>11</cp:revision>
  <dcterms:created xsi:type="dcterms:W3CDTF">2018-03-30T08:15:00Z</dcterms:created>
  <dcterms:modified xsi:type="dcterms:W3CDTF">2019-04-11T01:03:00Z</dcterms:modified>
</cp:coreProperties>
</file>