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349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299"/>
        <w:gridCol w:w="1300"/>
        <w:gridCol w:w="1299"/>
        <w:gridCol w:w="1300"/>
        <w:gridCol w:w="1299"/>
        <w:gridCol w:w="1300"/>
      </w:tblGrid>
      <w:tr w:rsidR="00D54767" w:rsidRPr="006D20B4" w:rsidTr="00CB4D84">
        <w:trPr>
          <w:trHeight w:val="4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CB4D84">
        <w:trPr>
          <w:trHeight w:val="40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B05BE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B05B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B05BE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B05B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</w:tr>
      <w:tr w:rsidR="00D54767" w:rsidRPr="006D20B4" w:rsidTr="00CB4D8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CB4D84">
        <w:trPr>
          <w:trHeight w:val="294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CB4D84">
            <w:pPr>
              <w:ind w:firstLineChars="50" w:firstLine="72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CB4D84">
            <w:pPr>
              <w:ind w:firstLineChars="50" w:firstLine="72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D84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CB4D84" w:rsidRDefault="00CB4D84" w:rsidP="00E32AF6">
            <w:pPr>
              <w:rPr>
                <w:rFonts w:ascii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B4D84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（</w:t>
            </w:r>
            <w:r w:rsidR="00E32AF6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機械装置費等</w:t>
            </w:r>
            <w:r w:rsidRPr="00CB4D84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小計）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EC36B8">
        <w:trPr>
          <w:trHeight w:val="54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B05BE1" w:rsidRDefault="00A132E6" w:rsidP="00A132E6">
            <w:pPr>
              <w:rPr>
                <w:rFonts w:ascii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（建物</w:t>
            </w:r>
            <w:r w:rsidR="00CB4D8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132E6" w:rsidRPr="006D20B4" w:rsidTr="00EC36B8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Default="00A132E6" w:rsidP="00B05B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（建物付属設備）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CB4D84" w:rsidP="00B05B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（構築物）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CB4D84" w:rsidP="00902CFD">
            <w:pPr>
              <w:ind w:firstLineChars="50" w:firstLine="92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（その他</w:t>
            </w:r>
            <w:r w:rsidR="00A132E6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の</w:t>
            </w: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設備</w:t>
            </w:r>
            <w:r w:rsidR="00A132E6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や備品</w:t>
            </w: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等）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B05BE1" w:rsidRDefault="00CB4D84" w:rsidP="00B05BE1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5BE1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（災害復旧費小計）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</w:t>
      </w:r>
      <w:r w:rsidR="00B05BE1">
        <w:rPr>
          <w:rFonts w:asciiTheme="majorEastAsia" w:eastAsiaTheme="majorEastAsia" w:hAnsiTheme="majorEastAsia" w:hint="eastAsia"/>
          <w:sz w:val="16"/>
          <w:szCs w:val="16"/>
        </w:rPr>
        <w:t>以外の経費（災害復旧費を除く）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が</w:t>
      </w:r>
      <w:r w:rsidR="00B05BE1">
        <w:rPr>
          <w:rFonts w:asciiTheme="majorEastAsia" w:eastAsiaTheme="majorEastAsia" w:hAnsiTheme="majorEastAsia" w:hint="eastAsia"/>
          <w:sz w:val="16"/>
          <w:szCs w:val="16"/>
        </w:rPr>
        <w:t>２５０万円を超えた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場合は、補助金の交付は受けられません。</w:t>
      </w:r>
    </w:p>
    <w:p w:rsid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p w:rsid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p w:rsidR="00CB4D84" w:rsidRP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sectPr w:rsidR="00CB4D84" w:rsidRPr="00CB4D84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60347A"/>
    <w:rsid w:val="0062531E"/>
    <w:rsid w:val="006A27A7"/>
    <w:rsid w:val="007C495F"/>
    <w:rsid w:val="00902CFD"/>
    <w:rsid w:val="00A132E6"/>
    <w:rsid w:val="00AA486A"/>
    <w:rsid w:val="00AD5E49"/>
    <w:rsid w:val="00B05BE1"/>
    <w:rsid w:val="00CB4D84"/>
    <w:rsid w:val="00D54767"/>
    <w:rsid w:val="00E32AF6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2018-03-30T08:15:00Z</dcterms:created>
  <dcterms:modified xsi:type="dcterms:W3CDTF">2019-11-22T08:26:00Z</dcterms:modified>
</cp:coreProperties>
</file>